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5E2" w:rsidRPr="003555E2" w:rsidRDefault="00927E49" w:rsidP="003555E2">
      <w:pPr>
        <w:pStyle w:val="Pa1"/>
        <w:spacing w:line="276" w:lineRule="auto"/>
        <w:rPr>
          <w:lang w:val="en-GB"/>
        </w:rPr>
      </w:pPr>
      <w:r w:rsidRPr="0056404D">
        <w:rPr>
          <w:rStyle w:val="A1"/>
          <w:color w:val="00B0F0"/>
          <w:sz w:val="56"/>
          <w:szCs w:val="56"/>
          <w:lang w:val="en-GB"/>
        </w:rPr>
        <w:t>GENDER SENSITIVE COMMUNITIES</w:t>
      </w:r>
      <w:r w:rsidRPr="0056404D">
        <w:rPr>
          <w:rStyle w:val="A1"/>
          <w:sz w:val="56"/>
          <w:szCs w:val="56"/>
          <w:lang w:val="en-GB"/>
        </w:rPr>
        <w:t xml:space="preserve"> </w:t>
      </w:r>
      <w:r w:rsidRPr="0056404D">
        <w:rPr>
          <w:rStyle w:val="A1"/>
          <w:color w:val="0070C0"/>
          <w:sz w:val="56"/>
          <w:szCs w:val="56"/>
          <w:lang w:val="en-GB"/>
        </w:rPr>
        <w:t>MAKE STRONGER FAMILIES FOR CHILDREN</w:t>
      </w:r>
    </w:p>
    <w:p w:rsidR="00927E49" w:rsidRPr="0056404D" w:rsidRDefault="00927E49" w:rsidP="00BE09AE">
      <w:pPr>
        <w:pStyle w:val="Default"/>
        <w:spacing w:line="276" w:lineRule="auto"/>
        <w:jc w:val="both"/>
        <w:rPr>
          <w:color w:val="4F81BD" w:themeColor="accent1"/>
          <w:lang w:val="en-GB"/>
        </w:rPr>
      </w:pPr>
    </w:p>
    <w:p w:rsidR="003555E2" w:rsidRDefault="003555E2" w:rsidP="003555E2">
      <w:pPr>
        <w:pStyle w:val="Ingenmellomrom"/>
        <w:ind w:left="-1417"/>
        <w:jc w:val="both"/>
        <w:rPr>
          <w:rFonts w:ascii="Arial" w:hAnsi="Arial" w:cs="Arial"/>
          <w:b/>
          <w:sz w:val="32"/>
          <w:szCs w:val="32"/>
          <w:lang w:val="en-GB"/>
        </w:rPr>
      </w:pPr>
      <w:r w:rsidRPr="0016694E">
        <w:rPr>
          <w:rFonts w:ascii="Arial" w:hAnsi="Arial" w:cs="Arial"/>
          <w:noProof/>
          <w:sz w:val="22"/>
          <w:lang w:val="nb-NO" w:eastAsia="nb-NO"/>
        </w:rPr>
        <w:drawing>
          <wp:inline distT="0" distB="0" distL="0" distR="0" wp14:anchorId="25890152" wp14:editId="140465CF">
            <wp:extent cx="2465705" cy="692156"/>
            <wp:effectExtent l="19050" t="0" r="0" b="0"/>
            <wp:docPr id="6" name="Bilde 0" descr="1_logo_neg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logo_negative.jpg"/>
                    <pic:cNvPicPr/>
                  </pic:nvPicPr>
                  <pic:blipFill>
                    <a:blip r:embed="rId9" cstate="print"/>
                    <a:stretch>
                      <a:fillRect/>
                    </a:stretch>
                  </pic:blipFill>
                  <pic:spPr>
                    <a:xfrm>
                      <a:off x="0" y="0"/>
                      <a:ext cx="2465705" cy="692156"/>
                    </a:xfrm>
                    <a:prstGeom prst="rect">
                      <a:avLst/>
                    </a:prstGeom>
                  </pic:spPr>
                </pic:pic>
              </a:graphicData>
            </a:graphic>
          </wp:inline>
        </w:drawing>
      </w:r>
    </w:p>
    <w:p w:rsidR="003555E2" w:rsidRDefault="003555E2" w:rsidP="003555E2">
      <w:pPr>
        <w:pStyle w:val="Ingenmellomrom"/>
        <w:ind w:left="-1417"/>
        <w:jc w:val="both"/>
        <w:rPr>
          <w:rFonts w:ascii="Arial" w:hAnsi="Arial" w:cs="Arial"/>
          <w:b/>
          <w:sz w:val="32"/>
          <w:szCs w:val="32"/>
          <w:lang w:val="en-GB"/>
        </w:rPr>
      </w:pPr>
      <w:r w:rsidRPr="0016694E">
        <w:rPr>
          <w:rFonts w:ascii="Arial" w:hAnsi="Arial" w:cs="Arial"/>
          <w:noProof/>
          <w:sz w:val="22"/>
          <w:lang w:val="nb-NO" w:eastAsia="nb-NO"/>
        </w:rPr>
        <mc:AlternateContent>
          <mc:Choice Requires="wps">
            <w:drawing>
              <wp:anchor distT="0" distB="0" distL="114300" distR="114300" simplePos="0" relativeHeight="251669504" behindDoc="0" locked="0" layoutInCell="0" allowOverlap="1" wp14:anchorId="201301DB" wp14:editId="143B00C2">
                <wp:simplePos x="0" y="0"/>
                <wp:positionH relativeFrom="page">
                  <wp:posOffset>-18415</wp:posOffset>
                </wp:positionH>
                <wp:positionV relativeFrom="page">
                  <wp:posOffset>3200400</wp:posOffset>
                </wp:positionV>
                <wp:extent cx="7759065" cy="466090"/>
                <wp:effectExtent l="0" t="0" r="13335" b="10160"/>
                <wp:wrapNone/>
                <wp:docPr id="32" name="Rektange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065" cy="466090"/>
                        </a:xfrm>
                        <a:prstGeom prst="rect">
                          <a:avLst/>
                        </a:prstGeom>
                        <a:solidFill>
                          <a:srgbClr val="EC7404"/>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Arial" w:hAnsi="Arial" w:cs="Arial"/>
                                <w:b/>
                                <w:color w:val="4F81BD" w:themeColor="accent1"/>
                                <w:sz w:val="32"/>
                                <w:szCs w:val="32"/>
                                <w:lang w:val="en-GB"/>
                              </w:rPr>
                              <w:alias w:val="Tittel"/>
                              <w:id w:val="747302453"/>
                              <w:dataBinding w:prefixMappings="xmlns:ns0='http://schemas.openxmlformats.org/package/2006/metadata/core-properties' xmlns:ns1='http://purl.org/dc/elements/1.1/'" w:xpath="/ns0:coreProperties[1]/ns1:title[1]" w:storeItemID="{6C3C8BC8-F283-45AE-878A-BAB7291924A1}"/>
                              <w:text/>
                            </w:sdtPr>
                            <w:sdtEndPr/>
                            <w:sdtContent>
                              <w:p w:rsidR="003555E2" w:rsidRPr="00FF4C3C" w:rsidRDefault="003555E2" w:rsidP="003555E2">
                                <w:pPr>
                                  <w:pStyle w:val="Ingenmellomrom"/>
                                  <w:ind w:right="-309"/>
                                  <w:rPr>
                                    <w:rFonts w:ascii="Arial" w:eastAsiaTheme="majorEastAsia" w:hAnsi="Arial" w:cs="Arial"/>
                                    <w:b/>
                                    <w:color w:val="FFFFFF" w:themeColor="background1"/>
                                    <w:sz w:val="36"/>
                                    <w:szCs w:val="36"/>
                                  </w:rPr>
                                </w:pPr>
                                <w:r w:rsidRPr="003555E2">
                                  <w:rPr>
                                    <w:rFonts w:ascii="Arial" w:hAnsi="Arial" w:cs="Arial"/>
                                    <w:b/>
                                    <w:color w:val="4F81BD" w:themeColor="accent1"/>
                                    <w:sz w:val="32"/>
                                    <w:szCs w:val="32"/>
                                    <w:lang w:val="en-GB"/>
                                  </w:rPr>
                                  <w:t xml:space="preserve">Annual </w:t>
                                </w:r>
                                <w:r w:rsidRPr="00F71535">
                                  <w:rPr>
                                    <w:rFonts w:ascii="Arial" w:hAnsi="Arial" w:cs="Arial"/>
                                    <w:b/>
                                    <w:color w:val="4F81BD" w:themeColor="accent1"/>
                                    <w:sz w:val="32"/>
                                    <w:szCs w:val="32"/>
                                    <w:lang w:val="en-GB"/>
                                  </w:rPr>
                                  <w:t>Progress</w:t>
                                </w:r>
                                <w:r w:rsidRPr="003555E2">
                                  <w:rPr>
                                    <w:rFonts w:ascii="Arial" w:hAnsi="Arial" w:cs="Arial"/>
                                    <w:b/>
                                    <w:color w:val="4F81BD" w:themeColor="accent1"/>
                                    <w:sz w:val="32"/>
                                    <w:szCs w:val="32"/>
                                    <w:lang w:val="en-GB"/>
                                  </w:rPr>
                                  <w:t xml:space="preserve"> </w:t>
                                </w:r>
                                <w:r>
                                  <w:rPr>
                                    <w:rFonts w:ascii="Arial" w:hAnsi="Arial" w:cs="Arial"/>
                                    <w:b/>
                                    <w:color w:val="4F81BD" w:themeColor="accent1"/>
                                    <w:sz w:val="32"/>
                                    <w:szCs w:val="32"/>
                                    <w:lang w:val="en-GB"/>
                                  </w:rPr>
                                  <w:t>R</w:t>
                                </w:r>
                                <w:r w:rsidRPr="003555E2">
                                  <w:rPr>
                                    <w:rFonts w:ascii="Arial" w:hAnsi="Arial" w:cs="Arial"/>
                                    <w:b/>
                                    <w:color w:val="4F81BD" w:themeColor="accent1"/>
                                    <w:sz w:val="32"/>
                                    <w:szCs w:val="32"/>
                                    <w:lang w:val="en-GB"/>
                                  </w:rPr>
                                  <w:t xml:space="preserve">eport for the Grieg Gender Challenge </w:t>
                                </w:r>
                                <w:r>
                                  <w:rPr>
                                    <w:rFonts w:ascii="Arial" w:hAnsi="Arial" w:cs="Arial"/>
                                    <w:b/>
                                    <w:color w:val="4F81BD" w:themeColor="accent1"/>
                                    <w:sz w:val="32"/>
                                    <w:szCs w:val="32"/>
                                    <w:lang w:val="en-GB"/>
                                  </w:rPr>
                                  <w:t xml:space="preserve">Programme </w:t>
                                </w:r>
                                <w:r w:rsidRPr="003555E2">
                                  <w:rPr>
                                    <w:rFonts w:ascii="Arial" w:hAnsi="Arial" w:cs="Arial"/>
                                    <w:b/>
                                    <w:color w:val="4F81BD" w:themeColor="accent1"/>
                                    <w:sz w:val="32"/>
                                    <w:szCs w:val="32"/>
                                    <w:lang w:val="en-GB"/>
                                  </w:rPr>
                                  <w:t>2012</w:t>
                                </w:r>
                              </w:p>
                            </w:sdtContent>
                          </w:sdt>
                          <w:p w:rsidR="003555E2" w:rsidRPr="00FF4C3C" w:rsidRDefault="003555E2" w:rsidP="003555E2">
                            <w:pPr>
                              <w:ind w:right="-309"/>
                              <w:rPr>
                                <w:lang w:val="en-US"/>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32" o:spid="_x0000_s1026" style="position:absolute;left:0;text-align:left;margin-left:-1.45pt;margin-top:252pt;width:610.95pt;height:36.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" o:allowincell="f" fillcolor="#ec7404" strokecolor="white [3212]" strokeweight="1pt">
                <v:shadow color="#d8d8d8 [2732]" offset="3pt,3pt"/>
                <v:textbox inset="14.4pt,,14.4pt">
                  <w:txbxContent>
                    <w:sdt>
                      <w:sdtPr>
                        <w:rPr>
                          <w:rFonts w:ascii="Arial" w:hAnsi="Arial" w:cs="Arial"/>
                          <w:b/>
                          <w:color w:val="4F81BD" w:themeColor="accent1"/>
                          <w:sz w:val="32"/>
                          <w:szCs w:val="32"/>
                          <w:lang w:val="en-GB"/>
                        </w:rPr>
                        <w:alias w:val="Tittel"/>
                        <w:id w:val="747302453"/>
                        <w:dataBinding w:prefixMappings="xmlns:ns0='http://schemas.openxmlformats.org/package/2006/metadata/core-properties' xmlns:ns1='http://purl.org/dc/elements/1.1/'" w:xpath="/ns0:coreProperties[1]/ns1:title[1]" w:storeItemID="{6C3C8BC8-F283-45AE-878A-BAB7291924A1}"/>
                        <w:text/>
                      </w:sdtPr>
                      <w:sdtEndPr/>
                      <w:sdtContent>
                        <w:p w:rsidR="003555E2" w:rsidRPr="00FF4C3C" w:rsidRDefault="003555E2" w:rsidP="003555E2">
                          <w:pPr>
                            <w:pStyle w:val="Ingenmellomrom"/>
                            <w:ind w:right="-309"/>
                            <w:rPr>
                              <w:rFonts w:ascii="Arial" w:eastAsiaTheme="majorEastAsia" w:hAnsi="Arial" w:cs="Arial"/>
                              <w:b/>
                              <w:color w:val="FFFFFF" w:themeColor="background1"/>
                              <w:sz w:val="36"/>
                              <w:szCs w:val="36"/>
                            </w:rPr>
                          </w:pPr>
                          <w:r w:rsidRPr="003555E2">
                            <w:rPr>
                              <w:rFonts w:ascii="Arial" w:hAnsi="Arial" w:cs="Arial"/>
                              <w:b/>
                              <w:color w:val="4F81BD" w:themeColor="accent1"/>
                              <w:sz w:val="32"/>
                              <w:szCs w:val="32"/>
                              <w:lang w:val="en-GB"/>
                            </w:rPr>
                            <w:t xml:space="preserve">Annual </w:t>
                          </w:r>
                          <w:r w:rsidRPr="00F71535">
                            <w:rPr>
                              <w:rFonts w:ascii="Arial" w:hAnsi="Arial" w:cs="Arial"/>
                              <w:b/>
                              <w:color w:val="4F81BD" w:themeColor="accent1"/>
                              <w:sz w:val="32"/>
                              <w:szCs w:val="32"/>
                              <w:lang w:val="en-GB"/>
                            </w:rPr>
                            <w:t>Progress</w:t>
                          </w:r>
                          <w:r w:rsidRPr="003555E2">
                            <w:rPr>
                              <w:rFonts w:ascii="Arial" w:hAnsi="Arial" w:cs="Arial"/>
                              <w:b/>
                              <w:color w:val="4F81BD" w:themeColor="accent1"/>
                              <w:sz w:val="32"/>
                              <w:szCs w:val="32"/>
                              <w:lang w:val="en-GB"/>
                            </w:rPr>
                            <w:t xml:space="preserve"> </w:t>
                          </w:r>
                          <w:r>
                            <w:rPr>
                              <w:rFonts w:ascii="Arial" w:hAnsi="Arial" w:cs="Arial"/>
                              <w:b/>
                              <w:color w:val="4F81BD" w:themeColor="accent1"/>
                              <w:sz w:val="32"/>
                              <w:szCs w:val="32"/>
                              <w:lang w:val="en-GB"/>
                            </w:rPr>
                            <w:t>R</w:t>
                          </w:r>
                          <w:r w:rsidRPr="003555E2">
                            <w:rPr>
                              <w:rFonts w:ascii="Arial" w:hAnsi="Arial" w:cs="Arial"/>
                              <w:b/>
                              <w:color w:val="4F81BD" w:themeColor="accent1"/>
                              <w:sz w:val="32"/>
                              <w:szCs w:val="32"/>
                              <w:lang w:val="en-GB"/>
                            </w:rPr>
                            <w:t xml:space="preserve">eport for the Grieg Gender Challenge </w:t>
                          </w:r>
                          <w:r>
                            <w:rPr>
                              <w:rFonts w:ascii="Arial" w:hAnsi="Arial" w:cs="Arial"/>
                              <w:b/>
                              <w:color w:val="4F81BD" w:themeColor="accent1"/>
                              <w:sz w:val="32"/>
                              <w:szCs w:val="32"/>
                              <w:lang w:val="en-GB"/>
                            </w:rPr>
                            <w:t xml:space="preserve">Programme </w:t>
                          </w:r>
                          <w:r w:rsidRPr="003555E2">
                            <w:rPr>
                              <w:rFonts w:ascii="Arial" w:hAnsi="Arial" w:cs="Arial"/>
                              <w:b/>
                              <w:color w:val="4F81BD" w:themeColor="accent1"/>
                              <w:sz w:val="32"/>
                              <w:szCs w:val="32"/>
                              <w:lang w:val="en-GB"/>
                            </w:rPr>
                            <w:t>2012</w:t>
                          </w:r>
                        </w:p>
                      </w:sdtContent>
                    </w:sdt>
                    <w:p w:rsidR="003555E2" w:rsidRPr="00FF4C3C" w:rsidRDefault="003555E2" w:rsidP="003555E2">
                      <w:pPr>
                        <w:ind w:right="-309"/>
                        <w:rPr>
                          <w:lang w:val="en-US"/>
                        </w:rPr>
                      </w:pPr>
                    </w:p>
                  </w:txbxContent>
                </v:textbox>
                <w10:wrap anchorx="page" anchory="page"/>
              </v:rect>
            </w:pict>
          </mc:Fallback>
        </mc:AlternateContent>
      </w:r>
    </w:p>
    <w:p w:rsidR="003555E2" w:rsidRDefault="003555E2" w:rsidP="003555E2">
      <w:pPr>
        <w:pStyle w:val="Ingenmellomrom"/>
        <w:ind w:left="-1417"/>
        <w:jc w:val="both"/>
        <w:rPr>
          <w:rFonts w:ascii="Arial" w:hAnsi="Arial" w:cs="Arial"/>
          <w:b/>
          <w:sz w:val="32"/>
          <w:szCs w:val="32"/>
          <w:lang w:val="en-GB"/>
        </w:rPr>
      </w:pPr>
    </w:p>
    <w:p w:rsidR="00927E49" w:rsidRPr="0056404D" w:rsidRDefault="009273CB" w:rsidP="003555E2">
      <w:pPr>
        <w:pStyle w:val="Ingenmellomrom"/>
        <w:ind w:left="-1417"/>
        <w:jc w:val="center"/>
        <w:rPr>
          <w:rFonts w:ascii="Arial" w:hAnsi="Arial" w:cs="Arial"/>
          <w:b/>
          <w:sz w:val="32"/>
          <w:szCs w:val="32"/>
          <w:lang w:val="en-GB"/>
        </w:rPr>
      </w:pPr>
      <w:r w:rsidRPr="009273CB">
        <w:rPr>
          <w:rFonts w:ascii="Arial" w:hAnsi="Arial" w:cs="Arial"/>
          <w:b/>
          <w:noProof/>
          <w:sz w:val="32"/>
          <w:szCs w:val="32"/>
          <w:lang w:val="nb-NO" w:eastAsia="nb-NO"/>
        </w:rPr>
        <mc:AlternateContent>
          <mc:Choice Requires="wps">
            <w:drawing>
              <wp:anchor distT="0" distB="0" distL="114300" distR="114300" simplePos="0" relativeHeight="251671552" behindDoc="0" locked="0" layoutInCell="1" allowOverlap="1" wp14:editId="36B11C9B">
                <wp:simplePos x="0" y="0"/>
                <wp:positionH relativeFrom="column">
                  <wp:posOffset>2291273</wp:posOffset>
                </wp:positionH>
                <wp:positionV relativeFrom="paragraph">
                  <wp:posOffset>6172226</wp:posOffset>
                </wp:positionV>
                <wp:extent cx="1138335" cy="326571"/>
                <wp:effectExtent l="0" t="0" r="24130" b="16510"/>
                <wp:wrapNone/>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335" cy="32657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273CB" w:rsidRPr="00122F0C" w:rsidRDefault="00122F0C" w:rsidP="00A95A66">
                            <w:pPr>
                              <w:jc w:val="center"/>
                              <w:rPr>
                                <w:rFonts w:ascii="Arial" w:hAnsi="Arial" w:cs="Arial"/>
                                <w:b/>
                                <w:color w:val="4F81BD" w:themeColor="accent1"/>
                                <w:sz w:val="28"/>
                                <w:szCs w:val="28"/>
                              </w:rPr>
                            </w:pPr>
                            <w:r w:rsidRPr="00122F0C">
                              <w:rPr>
                                <w:rFonts w:ascii="Arial" w:hAnsi="Arial" w:cs="Arial"/>
                                <w:b/>
                                <w:color w:val="4F81BD" w:themeColor="accent1"/>
                                <w:sz w:val="28"/>
                                <w:szCs w:val="28"/>
                              </w:rPr>
                              <w:t>MAY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7" type="#_x0000_t202" style="position:absolute;left:0;text-align:left;margin-left:180.4pt;margin-top:486pt;width:89.65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" fillcolor="white [3201]" strokecolor="#4f81bd [3204]" strokeweight="2pt">
                <v:textbox>
                  <w:txbxContent>
                    <w:p w:rsidR="009273CB" w:rsidRPr="00122F0C" w:rsidRDefault="00122F0C" w:rsidP="00A95A66">
                      <w:pPr>
                        <w:jc w:val="center"/>
                        <w:rPr>
                          <w:rFonts w:ascii="Arial" w:hAnsi="Arial" w:cs="Arial"/>
                          <w:b/>
                          <w:color w:val="4F81BD" w:themeColor="accent1"/>
                          <w:sz w:val="28"/>
                          <w:szCs w:val="28"/>
                        </w:rPr>
                      </w:pPr>
                      <w:r w:rsidRPr="00122F0C">
                        <w:rPr>
                          <w:rFonts w:ascii="Arial" w:hAnsi="Arial" w:cs="Arial"/>
                          <w:b/>
                          <w:color w:val="4F81BD" w:themeColor="accent1"/>
                          <w:sz w:val="28"/>
                          <w:szCs w:val="28"/>
                        </w:rPr>
                        <w:t>MAY 2013</w:t>
                      </w:r>
                    </w:p>
                  </w:txbxContent>
                </v:textbox>
              </v:shape>
            </w:pict>
          </mc:Fallback>
        </mc:AlternateContent>
      </w:r>
      <w:r w:rsidR="00B67034" w:rsidRPr="0056404D">
        <w:rPr>
          <w:rFonts w:ascii="Arial" w:hAnsi="Arial" w:cs="Arial"/>
          <w:noProof/>
          <w:lang w:val="nb-NO" w:eastAsia="nb-NO"/>
        </w:rPr>
        <w:drawing>
          <wp:inline distT="0" distB="0" distL="0" distR="0" wp14:anchorId="02480690" wp14:editId="20306143">
            <wp:extent cx="7604449" cy="5990253"/>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4449" cy="5990253"/>
                    </a:xfrm>
                    <a:prstGeom prst="rect">
                      <a:avLst/>
                    </a:prstGeom>
                    <a:noFill/>
                    <a:ln w="57150">
                      <a:noFill/>
                    </a:ln>
                  </pic:spPr>
                </pic:pic>
              </a:graphicData>
            </a:graphic>
          </wp:inline>
        </w:drawing>
      </w:r>
    </w:p>
    <w:p w:rsidR="00CE6359" w:rsidRPr="006C67CE" w:rsidRDefault="006C67CE" w:rsidP="006C67CE">
      <w:pPr>
        <w:jc w:val="both"/>
        <w:rPr>
          <w:rFonts w:ascii="Arial" w:hAnsi="Arial" w:cs="Arial"/>
          <w:b/>
          <w:color w:val="4F81BD" w:themeColor="accent1"/>
          <w:lang w:val="en-GB"/>
        </w:rPr>
      </w:pPr>
      <w:r w:rsidRPr="0056404D">
        <w:rPr>
          <w:rFonts w:ascii="Arial" w:hAnsi="Arial" w:cs="Arial"/>
          <w:noProof/>
          <w:lang w:eastAsia="nb-NO"/>
        </w:rPr>
        <w:lastRenderedPageBreak/>
        <mc:AlternateContent>
          <mc:Choice Requires="wps">
            <w:drawing>
              <wp:anchor distT="0" distB="0" distL="114300" distR="114300" simplePos="0" relativeHeight="251665408" behindDoc="0" locked="0" layoutInCell="1" allowOverlap="1" wp14:anchorId="3B8DFAD3" wp14:editId="50DC3EF4">
                <wp:simplePos x="0" y="0"/>
                <wp:positionH relativeFrom="margin">
                  <wp:posOffset>-144145</wp:posOffset>
                </wp:positionH>
                <wp:positionV relativeFrom="margin">
                  <wp:posOffset>5575300</wp:posOffset>
                </wp:positionV>
                <wp:extent cx="5830570" cy="3909060"/>
                <wp:effectExtent l="0" t="0" r="17780" b="1524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39090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B5BAB" w:rsidRPr="005B522A" w:rsidRDefault="006B5BAB" w:rsidP="00CE6359">
                            <w:pPr>
                              <w:pStyle w:val="Overskrift2"/>
                              <w:spacing w:line="276" w:lineRule="auto"/>
                              <w:jc w:val="both"/>
                              <w:rPr>
                                <w:b w:val="0"/>
                                <w:bCs w:val="0"/>
                                <w:color w:val="4F81BD" w:themeColor="accent1"/>
                                <w:sz w:val="28"/>
                                <w:szCs w:val="28"/>
                                <w:lang w:val="en-GB"/>
                              </w:rPr>
                            </w:pPr>
                            <w:r w:rsidRPr="005B522A">
                              <w:rPr>
                                <w:color w:val="4F81BD" w:themeColor="accent1"/>
                                <w:sz w:val="28"/>
                                <w:szCs w:val="28"/>
                                <w:lang w:val="en-GB"/>
                              </w:rPr>
                              <w:t>The Grieg Gender Challenge Strategy and Program Focus</w:t>
                            </w:r>
                          </w:p>
                          <w:p w:rsidR="006B5BAB" w:rsidRDefault="006B5BAB" w:rsidP="00BE68D6">
                            <w:pPr>
                              <w:autoSpaceDE w:val="0"/>
                              <w:autoSpaceDN w:val="0"/>
                              <w:adjustRightInd w:val="0"/>
                              <w:spacing w:after="0"/>
                              <w:jc w:val="both"/>
                              <w:rPr>
                                <w:rFonts w:ascii="Arial" w:hAnsi="Arial" w:cs="Arial"/>
                                <w:color w:val="231F20"/>
                                <w:lang w:val="en-US"/>
                              </w:rPr>
                            </w:pPr>
                            <w:r w:rsidRPr="00BE68D6">
                              <w:rPr>
                                <w:rFonts w:ascii="Arial" w:hAnsi="Arial" w:cs="Arial"/>
                                <w:color w:val="231F20"/>
                                <w:lang w:val="en-US"/>
                              </w:rPr>
                              <w:t>Girls’ education is essential for economic growth and poverty reduction, because educated women tend to have fewer children, which reduces dependency ratios and raises per capita spending, eventually lifting households out of poverty. In addition, increased maternal education also transmits intergenerational benefits by boosting the survival rate, educational level, and nutritional status of children.</w:t>
                            </w:r>
                          </w:p>
                          <w:p w:rsidR="006B5BAB" w:rsidRDefault="006B5BAB" w:rsidP="00BE68D6">
                            <w:pPr>
                              <w:autoSpaceDE w:val="0"/>
                              <w:autoSpaceDN w:val="0"/>
                              <w:adjustRightInd w:val="0"/>
                              <w:spacing w:after="0"/>
                              <w:jc w:val="both"/>
                              <w:rPr>
                                <w:rStyle w:val="Overskrift2Tegn"/>
                                <w:rFonts w:eastAsiaTheme="minorHAnsi"/>
                                <w:color w:val="auto"/>
                                <w:sz w:val="22"/>
                                <w:szCs w:val="22"/>
                                <w:lang w:val="en-GB"/>
                              </w:rPr>
                            </w:pPr>
                          </w:p>
                          <w:p w:rsidR="006B5BAB" w:rsidRPr="00BE68D6" w:rsidRDefault="006B5BAB" w:rsidP="00BE68D6">
                            <w:pPr>
                              <w:autoSpaceDE w:val="0"/>
                              <w:autoSpaceDN w:val="0"/>
                              <w:adjustRightInd w:val="0"/>
                              <w:spacing w:after="0"/>
                              <w:jc w:val="both"/>
                              <w:rPr>
                                <w:rFonts w:ascii="Arial" w:hAnsi="Arial" w:cs="Arial"/>
                                <w:lang w:val="en-GB"/>
                              </w:rPr>
                            </w:pPr>
                            <w:r>
                              <w:rPr>
                                <w:rStyle w:val="Overskrift2Tegn"/>
                                <w:rFonts w:eastAsiaTheme="minorHAnsi"/>
                                <w:color w:val="auto"/>
                                <w:sz w:val="22"/>
                                <w:szCs w:val="22"/>
                                <w:lang w:val="en-GB"/>
                              </w:rPr>
                              <w:t>T</w:t>
                            </w:r>
                            <w:r w:rsidRPr="006C67CE">
                              <w:rPr>
                                <w:rStyle w:val="Overskrift2Tegn"/>
                                <w:rFonts w:eastAsiaTheme="minorHAnsi"/>
                                <w:color w:val="auto"/>
                                <w:sz w:val="22"/>
                                <w:szCs w:val="22"/>
                                <w:lang w:val="en-GB"/>
                              </w:rPr>
                              <w:t xml:space="preserve">he Grieg Gender Challenge Programme </w:t>
                            </w:r>
                            <w:r w:rsidRPr="00BE68D6">
                              <w:rPr>
                                <w:rFonts w:ascii="Arial" w:hAnsi="Arial" w:cs="Arial"/>
                                <w:b/>
                                <w:color w:val="4F81BD" w:themeColor="accent1"/>
                                <w:lang w:val="en-GB"/>
                              </w:rPr>
                              <w:t>makes investments to achieve three overarching outcomes:</w:t>
                            </w:r>
                          </w:p>
                          <w:p w:rsidR="006B5BAB" w:rsidRPr="006C67CE" w:rsidRDefault="006B5BAB" w:rsidP="00CE6359">
                            <w:pPr>
                              <w:numPr>
                                <w:ilvl w:val="0"/>
                                <w:numId w:val="32"/>
                              </w:numPr>
                              <w:spacing w:after="0"/>
                              <w:jc w:val="both"/>
                              <w:textAlignment w:val="baseline"/>
                              <w:rPr>
                                <w:rFonts w:ascii="Arial" w:eastAsia="Times New Roman" w:hAnsi="Arial" w:cs="Arial"/>
                                <w:lang w:val="en-GB" w:eastAsia="nb-NO"/>
                              </w:rPr>
                            </w:pPr>
                            <w:r w:rsidRPr="006C67CE">
                              <w:rPr>
                                <w:rFonts w:ascii="Arial" w:eastAsia="Times New Roman" w:hAnsi="Arial" w:cs="Arial"/>
                                <w:bdr w:val="none" w:sz="0" w:space="0" w:color="auto" w:frame="1"/>
                                <w:lang w:val="en-GB" w:eastAsia="nb-NO"/>
                              </w:rPr>
                              <w:t xml:space="preserve">Reduce gender disparities in </w:t>
                            </w:r>
                            <w:bookmarkStart w:id="0" w:name="_GoBack"/>
                            <w:r w:rsidRPr="006C67CE">
                              <w:rPr>
                                <w:rFonts w:ascii="Arial" w:eastAsia="Times New Roman" w:hAnsi="Arial" w:cs="Arial"/>
                                <w:bdr w:val="none" w:sz="0" w:space="0" w:color="auto" w:frame="1"/>
                                <w:lang w:val="en-GB" w:eastAsia="nb-NO"/>
                              </w:rPr>
                              <w:t>access to, and benefits from education</w:t>
                            </w:r>
                            <w:bookmarkEnd w:id="0"/>
                            <w:r w:rsidRPr="006C67CE">
                              <w:rPr>
                                <w:rFonts w:ascii="Arial" w:eastAsia="Times New Roman" w:hAnsi="Arial" w:cs="Arial"/>
                                <w:bdr w:val="none" w:sz="0" w:space="0" w:color="auto" w:frame="1"/>
                                <w:lang w:val="en-GB" w:eastAsia="nb-NO"/>
                              </w:rPr>
                              <w:t>.</w:t>
                            </w:r>
                          </w:p>
                          <w:p w:rsidR="006B5BAB" w:rsidRPr="006C67CE" w:rsidRDefault="006B5BAB" w:rsidP="00CE6359">
                            <w:pPr>
                              <w:numPr>
                                <w:ilvl w:val="0"/>
                                <w:numId w:val="32"/>
                              </w:numPr>
                              <w:spacing w:after="0"/>
                              <w:jc w:val="both"/>
                              <w:textAlignment w:val="baseline"/>
                              <w:rPr>
                                <w:rFonts w:ascii="Arial" w:eastAsia="Times New Roman" w:hAnsi="Arial" w:cs="Arial"/>
                                <w:lang w:val="en-GB" w:eastAsia="nb-NO"/>
                              </w:rPr>
                            </w:pPr>
                            <w:r w:rsidRPr="006C67CE">
                              <w:rPr>
                                <w:rFonts w:ascii="Arial" w:eastAsia="Times New Roman" w:hAnsi="Arial" w:cs="Arial"/>
                                <w:bdr w:val="none" w:sz="0" w:space="0" w:color="auto" w:frame="1"/>
                                <w:lang w:val="en-GB" w:eastAsia="nb-NO"/>
                              </w:rPr>
                              <w:t>Increase capability of women and girls to realize their rights, determine their life outcomes, and influence decision-making in households, communities, and societies.</w:t>
                            </w:r>
                          </w:p>
                          <w:p w:rsidR="006B5BAB" w:rsidRPr="006C67CE" w:rsidRDefault="006B5BAB" w:rsidP="00CE6359">
                            <w:pPr>
                              <w:pStyle w:val="Listeavsnitt"/>
                              <w:numPr>
                                <w:ilvl w:val="0"/>
                                <w:numId w:val="32"/>
                              </w:numPr>
                              <w:jc w:val="both"/>
                              <w:rPr>
                                <w:rFonts w:ascii="Arial" w:hAnsi="Arial" w:cs="Arial"/>
                                <w:lang w:val="en-GB"/>
                              </w:rPr>
                            </w:pPr>
                            <w:r w:rsidRPr="006C67CE">
                              <w:rPr>
                                <w:rFonts w:ascii="Arial" w:hAnsi="Arial" w:cs="Arial"/>
                                <w:lang w:val="en-GB"/>
                              </w:rPr>
                              <w:t xml:space="preserve">Limit the reproduction of gender inequality across generations. </w:t>
                            </w:r>
                          </w:p>
                          <w:p w:rsidR="006B5BAB" w:rsidRPr="006C67CE" w:rsidRDefault="006B5BAB" w:rsidP="00CE6359">
                            <w:pPr>
                              <w:pStyle w:val="Listeavsnitt"/>
                              <w:ind w:left="1080"/>
                              <w:jc w:val="both"/>
                              <w:rPr>
                                <w:rFonts w:ascii="Arial" w:hAnsi="Arial" w:cs="Arial"/>
                                <w:lang w:val="en-GB"/>
                              </w:rPr>
                            </w:pPr>
                          </w:p>
                          <w:p w:rsidR="006B5BAB" w:rsidRPr="006C67CE" w:rsidRDefault="006B5BAB" w:rsidP="00CE6359">
                            <w:pPr>
                              <w:pStyle w:val="Listeavsnitt"/>
                              <w:numPr>
                                <w:ilvl w:val="0"/>
                                <w:numId w:val="15"/>
                              </w:numPr>
                              <w:jc w:val="both"/>
                              <w:rPr>
                                <w:rFonts w:ascii="Arial" w:hAnsi="Arial" w:cs="Arial"/>
                                <w:lang w:val="en-GB"/>
                              </w:rPr>
                            </w:pPr>
                            <w:r w:rsidRPr="006C67CE">
                              <w:rPr>
                                <w:rFonts w:ascii="Arial" w:hAnsi="Arial" w:cs="Arial"/>
                                <w:lang w:val="en-GB"/>
                              </w:rPr>
                              <w:t>Gender programme in SOS-Children`s Villages Family Strengthening Programmes</w:t>
                            </w:r>
                          </w:p>
                          <w:p w:rsidR="006B5BAB" w:rsidRPr="006C67CE" w:rsidRDefault="006B5BAB" w:rsidP="00CE6359">
                            <w:pPr>
                              <w:pStyle w:val="Listeavsnitt"/>
                              <w:numPr>
                                <w:ilvl w:val="0"/>
                                <w:numId w:val="15"/>
                              </w:numPr>
                              <w:jc w:val="both"/>
                              <w:rPr>
                                <w:rFonts w:ascii="Arial" w:hAnsi="Arial" w:cs="Arial"/>
                                <w:lang w:val="en-GB"/>
                              </w:rPr>
                            </w:pPr>
                            <w:r w:rsidRPr="006C67CE">
                              <w:rPr>
                                <w:rFonts w:ascii="Arial" w:hAnsi="Arial" w:cs="Arial"/>
                                <w:lang w:val="en-GB"/>
                              </w:rPr>
                              <w:t>Implemented in 6 countries: Uganda, Tanzania, Zambia, Zimbabwe, Malawi, and Mozambique</w:t>
                            </w:r>
                          </w:p>
                          <w:p w:rsidR="006B5BAB" w:rsidRPr="006C67CE" w:rsidRDefault="006B5BAB" w:rsidP="00CE6359">
                            <w:pPr>
                              <w:pStyle w:val="Listeavsnitt"/>
                              <w:numPr>
                                <w:ilvl w:val="0"/>
                                <w:numId w:val="15"/>
                              </w:numPr>
                              <w:autoSpaceDE w:val="0"/>
                              <w:autoSpaceDN w:val="0"/>
                              <w:jc w:val="both"/>
                              <w:rPr>
                                <w:rFonts w:ascii="Arial" w:hAnsi="Arial" w:cs="Arial"/>
                                <w:bCs/>
                                <w:vertAlign w:val="superscript"/>
                                <w:lang w:val="en-GB"/>
                              </w:rPr>
                            </w:pPr>
                            <w:r w:rsidRPr="006C67CE">
                              <w:rPr>
                                <w:rFonts w:ascii="Arial" w:hAnsi="Arial" w:cs="Arial"/>
                                <w:bCs/>
                                <w:lang w:val="en-GB"/>
                              </w:rPr>
                              <w:t>Implementation started April 1</w:t>
                            </w:r>
                            <w:r w:rsidRPr="006C67CE">
                              <w:rPr>
                                <w:rFonts w:ascii="Arial" w:hAnsi="Arial" w:cs="Arial"/>
                                <w:bCs/>
                                <w:vertAlign w:val="superscript"/>
                                <w:lang w:val="en-GB"/>
                              </w:rPr>
                              <w:t xml:space="preserve">st. </w:t>
                            </w:r>
                            <w:r w:rsidRPr="006C67CE">
                              <w:rPr>
                                <w:rFonts w:ascii="Arial" w:hAnsi="Arial" w:cs="Arial"/>
                                <w:bCs/>
                                <w:lang w:val="en-GB"/>
                              </w:rPr>
                              <w:t xml:space="preserve">2012. </w:t>
                            </w:r>
                          </w:p>
                          <w:p w:rsidR="006B5BAB" w:rsidRPr="006C67CE" w:rsidRDefault="006B5BAB" w:rsidP="00CE6359">
                            <w:pPr>
                              <w:pStyle w:val="Listeavsnitt"/>
                              <w:numPr>
                                <w:ilvl w:val="0"/>
                                <w:numId w:val="9"/>
                              </w:numPr>
                              <w:autoSpaceDE w:val="0"/>
                              <w:autoSpaceDN w:val="0"/>
                              <w:jc w:val="both"/>
                              <w:rPr>
                                <w:lang w:val="en-GB"/>
                              </w:rPr>
                            </w:pPr>
                            <w:r w:rsidRPr="006C67CE">
                              <w:rPr>
                                <w:rFonts w:ascii="Arial" w:hAnsi="Arial" w:cs="Arial"/>
                                <w:bCs/>
                                <w:lang w:val="en-GB"/>
                              </w:rPr>
                              <w:t xml:space="preserve">3 year programme period.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35pt;margin-top:439pt;width:459.1pt;height:307.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" fillcolor="white [3201]" strokecolor="#4f81bd [3204]" strokeweight="2pt">
                <v:textbox>
                  <w:txbxContent>
                    <w:p w:rsidR="006B5BAB" w:rsidRPr="005B522A" w:rsidRDefault="006B5BAB" w:rsidP="00CE6359">
                      <w:pPr>
                        <w:pStyle w:val="Overskrift2"/>
                        <w:spacing w:line="276" w:lineRule="auto"/>
                        <w:jc w:val="both"/>
                        <w:rPr>
                          <w:b w:val="0"/>
                          <w:bCs w:val="0"/>
                          <w:color w:val="4F81BD" w:themeColor="accent1"/>
                          <w:sz w:val="28"/>
                          <w:szCs w:val="28"/>
                          <w:lang w:val="en-GB"/>
                        </w:rPr>
                      </w:pPr>
                      <w:r w:rsidRPr="005B522A">
                        <w:rPr>
                          <w:color w:val="4F81BD" w:themeColor="accent1"/>
                          <w:sz w:val="28"/>
                          <w:szCs w:val="28"/>
                          <w:lang w:val="en-GB"/>
                        </w:rPr>
                        <w:t>The Grieg Gender Challenge Strategy and Program Focus</w:t>
                      </w:r>
                    </w:p>
                    <w:p w:rsidR="006B5BAB" w:rsidRDefault="006B5BAB" w:rsidP="00BE68D6">
                      <w:pPr>
                        <w:autoSpaceDE w:val="0"/>
                        <w:autoSpaceDN w:val="0"/>
                        <w:adjustRightInd w:val="0"/>
                        <w:spacing w:after="0"/>
                        <w:jc w:val="both"/>
                        <w:rPr>
                          <w:rFonts w:ascii="Arial" w:hAnsi="Arial" w:cs="Arial"/>
                          <w:color w:val="231F20"/>
                          <w:lang w:val="en-US"/>
                        </w:rPr>
                      </w:pPr>
                      <w:r w:rsidRPr="00BE68D6">
                        <w:rPr>
                          <w:rFonts w:ascii="Arial" w:hAnsi="Arial" w:cs="Arial"/>
                          <w:color w:val="231F20"/>
                          <w:lang w:val="en-US"/>
                        </w:rPr>
                        <w:t>Girls’ education is essential for economic growth and poverty reduction, because educated women tend to have fewer children, which reduces dependency ratios and raises per capita spending, eventually lifting households out of poverty. In addition, increased maternal education also transmits intergenerational benefits by boosting the survival rate, educational level, and nutritional status of children.</w:t>
                      </w:r>
                    </w:p>
                    <w:p w:rsidR="006B5BAB" w:rsidRDefault="006B5BAB" w:rsidP="00BE68D6">
                      <w:pPr>
                        <w:autoSpaceDE w:val="0"/>
                        <w:autoSpaceDN w:val="0"/>
                        <w:adjustRightInd w:val="0"/>
                        <w:spacing w:after="0"/>
                        <w:jc w:val="both"/>
                        <w:rPr>
                          <w:rStyle w:val="Overskrift2Tegn"/>
                          <w:rFonts w:eastAsiaTheme="minorHAnsi"/>
                          <w:color w:val="auto"/>
                          <w:sz w:val="22"/>
                          <w:szCs w:val="22"/>
                          <w:lang w:val="en-GB"/>
                        </w:rPr>
                      </w:pPr>
                    </w:p>
                    <w:p w:rsidR="006B5BAB" w:rsidRPr="00BE68D6" w:rsidRDefault="006B5BAB" w:rsidP="00BE68D6">
                      <w:pPr>
                        <w:autoSpaceDE w:val="0"/>
                        <w:autoSpaceDN w:val="0"/>
                        <w:adjustRightInd w:val="0"/>
                        <w:spacing w:after="0"/>
                        <w:jc w:val="both"/>
                        <w:rPr>
                          <w:rFonts w:ascii="Arial" w:hAnsi="Arial" w:cs="Arial"/>
                          <w:lang w:val="en-GB"/>
                        </w:rPr>
                      </w:pPr>
                      <w:r>
                        <w:rPr>
                          <w:rStyle w:val="Overskrift2Tegn"/>
                          <w:rFonts w:eastAsiaTheme="minorHAnsi"/>
                          <w:color w:val="auto"/>
                          <w:sz w:val="22"/>
                          <w:szCs w:val="22"/>
                          <w:lang w:val="en-GB"/>
                        </w:rPr>
                        <w:t>T</w:t>
                      </w:r>
                      <w:r w:rsidRPr="006C67CE">
                        <w:rPr>
                          <w:rStyle w:val="Overskrift2Tegn"/>
                          <w:rFonts w:eastAsiaTheme="minorHAnsi"/>
                          <w:color w:val="auto"/>
                          <w:sz w:val="22"/>
                          <w:szCs w:val="22"/>
                          <w:lang w:val="en-GB"/>
                        </w:rPr>
                        <w:t xml:space="preserve">he Grieg Gender Challenge Programme </w:t>
                      </w:r>
                      <w:r w:rsidRPr="00BE68D6">
                        <w:rPr>
                          <w:rFonts w:ascii="Arial" w:hAnsi="Arial" w:cs="Arial"/>
                          <w:b/>
                          <w:color w:val="4F81BD" w:themeColor="accent1"/>
                          <w:lang w:val="en-GB"/>
                        </w:rPr>
                        <w:t>makes investments to achieve three overarching outcomes:</w:t>
                      </w:r>
                    </w:p>
                    <w:p w:rsidR="006B5BAB" w:rsidRPr="006C67CE" w:rsidRDefault="006B5BAB" w:rsidP="00CE6359">
                      <w:pPr>
                        <w:numPr>
                          <w:ilvl w:val="0"/>
                          <w:numId w:val="32"/>
                        </w:numPr>
                        <w:spacing w:after="0"/>
                        <w:jc w:val="both"/>
                        <w:textAlignment w:val="baseline"/>
                        <w:rPr>
                          <w:rFonts w:ascii="Arial" w:eastAsia="Times New Roman" w:hAnsi="Arial" w:cs="Arial"/>
                          <w:lang w:val="en-GB" w:eastAsia="nb-NO"/>
                        </w:rPr>
                      </w:pPr>
                      <w:r w:rsidRPr="006C67CE">
                        <w:rPr>
                          <w:rFonts w:ascii="Arial" w:eastAsia="Times New Roman" w:hAnsi="Arial" w:cs="Arial"/>
                          <w:bdr w:val="none" w:sz="0" w:space="0" w:color="auto" w:frame="1"/>
                          <w:lang w:val="en-GB" w:eastAsia="nb-NO"/>
                        </w:rPr>
                        <w:t>Reduce gender disparities in access to, and benefits from education.</w:t>
                      </w:r>
                    </w:p>
                    <w:p w:rsidR="006B5BAB" w:rsidRPr="006C67CE" w:rsidRDefault="006B5BAB" w:rsidP="00CE6359">
                      <w:pPr>
                        <w:numPr>
                          <w:ilvl w:val="0"/>
                          <w:numId w:val="32"/>
                        </w:numPr>
                        <w:spacing w:after="0"/>
                        <w:jc w:val="both"/>
                        <w:textAlignment w:val="baseline"/>
                        <w:rPr>
                          <w:rFonts w:ascii="Arial" w:eastAsia="Times New Roman" w:hAnsi="Arial" w:cs="Arial"/>
                          <w:lang w:val="en-GB" w:eastAsia="nb-NO"/>
                        </w:rPr>
                      </w:pPr>
                      <w:r w:rsidRPr="006C67CE">
                        <w:rPr>
                          <w:rFonts w:ascii="Arial" w:eastAsia="Times New Roman" w:hAnsi="Arial" w:cs="Arial"/>
                          <w:bdr w:val="none" w:sz="0" w:space="0" w:color="auto" w:frame="1"/>
                          <w:lang w:val="en-GB" w:eastAsia="nb-NO"/>
                        </w:rPr>
                        <w:t>Increase capability of women and girls to realize their rights, determine their life outcomes, and influence decision-making in households, communities, and societies.</w:t>
                      </w:r>
                    </w:p>
                    <w:p w:rsidR="006B5BAB" w:rsidRPr="006C67CE" w:rsidRDefault="006B5BAB" w:rsidP="00CE6359">
                      <w:pPr>
                        <w:pStyle w:val="Listeavsnitt"/>
                        <w:numPr>
                          <w:ilvl w:val="0"/>
                          <w:numId w:val="32"/>
                        </w:numPr>
                        <w:jc w:val="both"/>
                        <w:rPr>
                          <w:rFonts w:ascii="Arial" w:hAnsi="Arial" w:cs="Arial"/>
                          <w:lang w:val="en-GB"/>
                        </w:rPr>
                      </w:pPr>
                      <w:r w:rsidRPr="006C67CE">
                        <w:rPr>
                          <w:rFonts w:ascii="Arial" w:hAnsi="Arial" w:cs="Arial"/>
                          <w:lang w:val="en-GB"/>
                        </w:rPr>
                        <w:t xml:space="preserve">Limit the reproduction of gender inequality across generations. </w:t>
                      </w:r>
                    </w:p>
                    <w:p w:rsidR="006B5BAB" w:rsidRPr="006C67CE" w:rsidRDefault="006B5BAB" w:rsidP="00CE6359">
                      <w:pPr>
                        <w:pStyle w:val="Listeavsnitt"/>
                        <w:ind w:left="1080"/>
                        <w:jc w:val="both"/>
                        <w:rPr>
                          <w:rFonts w:ascii="Arial" w:hAnsi="Arial" w:cs="Arial"/>
                          <w:lang w:val="en-GB"/>
                        </w:rPr>
                      </w:pPr>
                    </w:p>
                    <w:p w:rsidR="006B5BAB" w:rsidRPr="006C67CE" w:rsidRDefault="006B5BAB" w:rsidP="00CE6359">
                      <w:pPr>
                        <w:pStyle w:val="Listeavsnitt"/>
                        <w:numPr>
                          <w:ilvl w:val="0"/>
                          <w:numId w:val="15"/>
                        </w:numPr>
                        <w:jc w:val="both"/>
                        <w:rPr>
                          <w:rFonts w:ascii="Arial" w:hAnsi="Arial" w:cs="Arial"/>
                          <w:lang w:val="en-GB"/>
                        </w:rPr>
                      </w:pPr>
                      <w:r w:rsidRPr="006C67CE">
                        <w:rPr>
                          <w:rFonts w:ascii="Arial" w:hAnsi="Arial" w:cs="Arial"/>
                          <w:lang w:val="en-GB"/>
                        </w:rPr>
                        <w:t>Gender programme in SOS-Children`s Villages Family Strengthening Programmes</w:t>
                      </w:r>
                    </w:p>
                    <w:p w:rsidR="006B5BAB" w:rsidRPr="006C67CE" w:rsidRDefault="006B5BAB" w:rsidP="00CE6359">
                      <w:pPr>
                        <w:pStyle w:val="Listeavsnitt"/>
                        <w:numPr>
                          <w:ilvl w:val="0"/>
                          <w:numId w:val="15"/>
                        </w:numPr>
                        <w:jc w:val="both"/>
                        <w:rPr>
                          <w:rFonts w:ascii="Arial" w:hAnsi="Arial" w:cs="Arial"/>
                          <w:lang w:val="en-GB"/>
                        </w:rPr>
                      </w:pPr>
                      <w:r w:rsidRPr="006C67CE">
                        <w:rPr>
                          <w:rFonts w:ascii="Arial" w:hAnsi="Arial" w:cs="Arial"/>
                          <w:lang w:val="en-GB"/>
                        </w:rPr>
                        <w:t>Implemented in 6 countries: Uganda, Tanzania, Zambia, Zimbabwe, Malawi, and Mozambique</w:t>
                      </w:r>
                    </w:p>
                    <w:p w:rsidR="006B5BAB" w:rsidRPr="006C67CE" w:rsidRDefault="006B5BAB" w:rsidP="00CE6359">
                      <w:pPr>
                        <w:pStyle w:val="Listeavsnitt"/>
                        <w:numPr>
                          <w:ilvl w:val="0"/>
                          <w:numId w:val="15"/>
                        </w:numPr>
                        <w:autoSpaceDE w:val="0"/>
                        <w:autoSpaceDN w:val="0"/>
                        <w:jc w:val="both"/>
                        <w:rPr>
                          <w:rFonts w:ascii="Arial" w:hAnsi="Arial" w:cs="Arial"/>
                          <w:bCs/>
                          <w:vertAlign w:val="superscript"/>
                          <w:lang w:val="en-GB"/>
                        </w:rPr>
                      </w:pPr>
                      <w:r w:rsidRPr="006C67CE">
                        <w:rPr>
                          <w:rFonts w:ascii="Arial" w:hAnsi="Arial" w:cs="Arial"/>
                          <w:bCs/>
                          <w:lang w:val="en-GB"/>
                        </w:rPr>
                        <w:t>Implementation started April 1</w:t>
                      </w:r>
                      <w:r w:rsidRPr="006C67CE">
                        <w:rPr>
                          <w:rFonts w:ascii="Arial" w:hAnsi="Arial" w:cs="Arial"/>
                          <w:bCs/>
                          <w:vertAlign w:val="superscript"/>
                          <w:lang w:val="en-GB"/>
                        </w:rPr>
                        <w:t xml:space="preserve">st. </w:t>
                      </w:r>
                      <w:r w:rsidRPr="006C67CE">
                        <w:rPr>
                          <w:rFonts w:ascii="Arial" w:hAnsi="Arial" w:cs="Arial"/>
                          <w:bCs/>
                          <w:lang w:val="en-GB"/>
                        </w:rPr>
                        <w:t xml:space="preserve">2012. </w:t>
                      </w:r>
                    </w:p>
                    <w:p w:rsidR="006B5BAB" w:rsidRPr="006C67CE" w:rsidRDefault="006B5BAB" w:rsidP="00CE6359">
                      <w:pPr>
                        <w:pStyle w:val="Listeavsnitt"/>
                        <w:numPr>
                          <w:ilvl w:val="0"/>
                          <w:numId w:val="9"/>
                        </w:numPr>
                        <w:autoSpaceDE w:val="0"/>
                        <w:autoSpaceDN w:val="0"/>
                        <w:jc w:val="both"/>
                        <w:rPr>
                          <w:lang w:val="en-GB"/>
                        </w:rPr>
                      </w:pPr>
                      <w:r w:rsidRPr="006C67CE">
                        <w:rPr>
                          <w:rFonts w:ascii="Arial" w:hAnsi="Arial" w:cs="Arial"/>
                          <w:bCs/>
                          <w:lang w:val="en-GB"/>
                        </w:rPr>
                        <w:t xml:space="preserve">3 year programme period. </w:t>
                      </w:r>
                    </w:p>
                  </w:txbxContent>
                </v:textbox>
                <w10:wrap type="square" anchorx="margin" anchory="margin"/>
              </v:shape>
            </w:pict>
          </mc:Fallback>
        </mc:AlternateContent>
      </w:r>
      <w:r w:rsidRPr="0056404D">
        <w:rPr>
          <w:rFonts w:ascii="Arial" w:hAnsi="Arial" w:cs="Arial"/>
          <w:noProof/>
          <w:color w:val="4F81BD" w:themeColor="accent1"/>
          <w:sz w:val="28"/>
          <w:szCs w:val="28"/>
          <w:lang w:eastAsia="nb-NO"/>
        </w:rPr>
        <mc:AlternateContent>
          <mc:Choice Requires="wps">
            <w:drawing>
              <wp:anchor distT="0" distB="0" distL="114300" distR="114300" simplePos="0" relativeHeight="251663360" behindDoc="0" locked="0" layoutInCell="1" allowOverlap="1" wp14:anchorId="2C67E95D" wp14:editId="29705CA5">
                <wp:simplePos x="0" y="0"/>
                <wp:positionH relativeFrom="margin">
                  <wp:posOffset>-193675</wp:posOffset>
                </wp:positionH>
                <wp:positionV relativeFrom="margin">
                  <wp:posOffset>2463800</wp:posOffset>
                </wp:positionV>
                <wp:extent cx="5925820" cy="2760345"/>
                <wp:effectExtent l="0" t="0" r="17780" b="2095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27603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B5BAB" w:rsidRDefault="006B5BAB" w:rsidP="00CE6359">
                            <w:pPr>
                              <w:pStyle w:val="Overskrift2"/>
                              <w:spacing w:line="276" w:lineRule="auto"/>
                              <w:jc w:val="both"/>
                              <w:rPr>
                                <w:color w:val="4F81BD" w:themeColor="accent1"/>
                                <w:sz w:val="28"/>
                                <w:szCs w:val="28"/>
                                <w:lang w:val="en-GB"/>
                              </w:rPr>
                            </w:pPr>
                            <w:r w:rsidRPr="005B522A">
                              <w:rPr>
                                <w:color w:val="4F81BD" w:themeColor="accent1"/>
                                <w:sz w:val="28"/>
                                <w:szCs w:val="28"/>
                                <w:lang w:val="en-GB"/>
                              </w:rPr>
                              <w:t>The Gender Challenges</w:t>
                            </w:r>
                          </w:p>
                          <w:p w:rsidR="006B5BAB" w:rsidRPr="006C67CE" w:rsidRDefault="006B5BAB" w:rsidP="00CE6359">
                            <w:pPr>
                              <w:pStyle w:val="Overskrift2"/>
                              <w:spacing w:line="276" w:lineRule="auto"/>
                              <w:jc w:val="both"/>
                              <w:rPr>
                                <w:b w:val="0"/>
                                <w:color w:val="4F81BD" w:themeColor="accent1"/>
                                <w:sz w:val="22"/>
                                <w:szCs w:val="22"/>
                                <w:lang w:val="en-GB"/>
                              </w:rPr>
                            </w:pPr>
                            <w:r w:rsidRPr="006C67CE">
                              <w:rPr>
                                <w:rFonts w:cs="Adobe Caslon Pro"/>
                                <w:b w:val="0"/>
                                <w:sz w:val="22"/>
                                <w:szCs w:val="22"/>
                                <w:lang w:val="en-GB"/>
                              </w:rPr>
                              <w:t>Despite the progress that has been made, poor quality of education, extreme poverty, structural inequality and violence against girls continue to jeopardize the achievement of the education- and gender-related Education for All and Millennium Development Goals by 2015.</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96 million girls in developing countries are illiterate.</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Out of the world’s 130 million out-of-school youth, 70 present are girls.</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One girl in seven in developing countries gets married before age 15.</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One-quarter to one-half of girls in developing countries become mothers before age 18.</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Medical complications from pregnancy are the leading cause of death among girls aged 15 to 19 worldwide.</w:t>
                            </w:r>
                          </w:p>
                          <w:p w:rsidR="006B5BAB" w:rsidRPr="006C67CE" w:rsidRDefault="006B5BAB" w:rsidP="00CE6359">
                            <w:pPr>
                              <w:pStyle w:val="Listeavsnitt"/>
                              <w:numPr>
                                <w:ilvl w:val="0"/>
                                <w:numId w:val="8"/>
                              </w:numPr>
                              <w:autoSpaceDE w:val="0"/>
                              <w:autoSpaceDN w:val="0"/>
                              <w:adjustRightInd w:val="0"/>
                              <w:spacing w:after="0"/>
                              <w:jc w:val="both"/>
                              <w:rPr>
                                <w:lang w:val="en-GB"/>
                              </w:rPr>
                            </w:pPr>
                            <w:r w:rsidRPr="006C67CE">
                              <w:rPr>
                                <w:rFonts w:ascii="Arial" w:hAnsi="Arial" w:cs="Arial"/>
                                <w:lang w:val="en-GB"/>
                              </w:rPr>
                              <w:t xml:space="preserve">75 </w:t>
                            </w:r>
                            <w:r w:rsidRPr="006C67CE">
                              <w:rPr>
                                <w:rFonts w:ascii="Arial" w:hAnsi="Arial" w:cs="Arial"/>
                                <w:lang w:val="en-US"/>
                              </w:rPr>
                              <w:t>percent</w:t>
                            </w:r>
                            <w:r w:rsidRPr="006C67CE">
                              <w:rPr>
                                <w:rFonts w:ascii="Arial" w:hAnsi="Arial" w:cs="Arial"/>
                                <w:lang w:val="en-GB"/>
                              </w:rPr>
                              <w:t xml:space="preserve"> of 15- to 24-year-olds living with HIV in Africa is 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25pt;margin-top:194pt;width:466.6pt;height:21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" fillcolor="white [3201]" strokecolor="#4f81bd [3204]" strokeweight="2pt">
                <v:textbox>
                  <w:txbxContent>
                    <w:p w:rsidR="006B5BAB" w:rsidRDefault="006B5BAB" w:rsidP="00CE6359">
                      <w:pPr>
                        <w:pStyle w:val="Overskrift2"/>
                        <w:spacing w:line="276" w:lineRule="auto"/>
                        <w:jc w:val="both"/>
                        <w:rPr>
                          <w:color w:val="4F81BD" w:themeColor="accent1"/>
                          <w:sz w:val="28"/>
                          <w:szCs w:val="28"/>
                          <w:lang w:val="en-GB"/>
                        </w:rPr>
                      </w:pPr>
                      <w:r w:rsidRPr="005B522A">
                        <w:rPr>
                          <w:color w:val="4F81BD" w:themeColor="accent1"/>
                          <w:sz w:val="28"/>
                          <w:szCs w:val="28"/>
                          <w:lang w:val="en-GB"/>
                        </w:rPr>
                        <w:t>The Gender Challenges</w:t>
                      </w:r>
                    </w:p>
                    <w:p w:rsidR="006B5BAB" w:rsidRPr="006C67CE" w:rsidRDefault="006B5BAB" w:rsidP="00CE6359">
                      <w:pPr>
                        <w:pStyle w:val="Overskrift2"/>
                        <w:spacing w:line="276" w:lineRule="auto"/>
                        <w:jc w:val="both"/>
                        <w:rPr>
                          <w:b w:val="0"/>
                          <w:color w:val="4F81BD" w:themeColor="accent1"/>
                          <w:sz w:val="22"/>
                          <w:szCs w:val="22"/>
                          <w:lang w:val="en-GB"/>
                        </w:rPr>
                      </w:pPr>
                      <w:r w:rsidRPr="006C67CE">
                        <w:rPr>
                          <w:rFonts w:cs="Adobe Caslon Pro"/>
                          <w:b w:val="0"/>
                          <w:sz w:val="22"/>
                          <w:szCs w:val="22"/>
                          <w:lang w:val="en-GB"/>
                        </w:rPr>
                        <w:t>Despite the progress that has been made, poor quality of education, extreme poverty, structural inequality and violence against girls continue to jeopardize the achievement of the education- and gender-related Education for All and Millennium Development Goals by 2015.</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96 million girls in developing countries are illiterate.</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Out of the world’s 130 million out-of-school youth, 70 present are girls.</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One girl in seven in developing countries gets married before age 15.</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One-quarter to one-half of girls in developing countries become mothers before age 18.</w:t>
                      </w:r>
                    </w:p>
                    <w:p w:rsidR="006B5BAB" w:rsidRPr="006C67CE" w:rsidRDefault="006B5BAB" w:rsidP="00CE6359">
                      <w:pPr>
                        <w:pStyle w:val="Listeavsnitt"/>
                        <w:numPr>
                          <w:ilvl w:val="0"/>
                          <w:numId w:val="8"/>
                        </w:numPr>
                        <w:autoSpaceDE w:val="0"/>
                        <w:autoSpaceDN w:val="0"/>
                        <w:adjustRightInd w:val="0"/>
                        <w:spacing w:after="0"/>
                        <w:jc w:val="both"/>
                        <w:rPr>
                          <w:rFonts w:ascii="Arial" w:hAnsi="Arial" w:cs="Arial"/>
                          <w:lang w:val="en-GB"/>
                        </w:rPr>
                      </w:pPr>
                      <w:r w:rsidRPr="006C67CE">
                        <w:rPr>
                          <w:rFonts w:ascii="Arial" w:hAnsi="Arial" w:cs="Arial"/>
                          <w:lang w:val="en-GB"/>
                        </w:rPr>
                        <w:t>Medical complications from pregnancy are the leading cause of death among girls aged 15 to 19 worldwide.</w:t>
                      </w:r>
                    </w:p>
                    <w:p w:rsidR="006B5BAB" w:rsidRPr="006C67CE" w:rsidRDefault="006B5BAB" w:rsidP="00CE6359">
                      <w:pPr>
                        <w:pStyle w:val="Listeavsnitt"/>
                        <w:numPr>
                          <w:ilvl w:val="0"/>
                          <w:numId w:val="8"/>
                        </w:numPr>
                        <w:autoSpaceDE w:val="0"/>
                        <w:autoSpaceDN w:val="0"/>
                        <w:adjustRightInd w:val="0"/>
                        <w:spacing w:after="0"/>
                        <w:jc w:val="both"/>
                        <w:rPr>
                          <w:lang w:val="en-GB"/>
                        </w:rPr>
                      </w:pPr>
                      <w:r w:rsidRPr="006C67CE">
                        <w:rPr>
                          <w:rFonts w:ascii="Arial" w:hAnsi="Arial" w:cs="Arial"/>
                          <w:lang w:val="en-GB"/>
                        </w:rPr>
                        <w:t xml:space="preserve">75 </w:t>
                      </w:r>
                      <w:r w:rsidRPr="006C67CE">
                        <w:rPr>
                          <w:rFonts w:ascii="Arial" w:hAnsi="Arial" w:cs="Arial"/>
                          <w:lang w:val="en-US"/>
                        </w:rPr>
                        <w:t>percent</w:t>
                      </w:r>
                      <w:r w:rsidRPr="006C67CE">
                        <w:rPr>
                          <w:rFonts w:ascii="Arial" w:hAnsi="Arial" w:cs="Arial"/>
                          <w:lang w:val="en-GB"/>
                        </w:rPr>
                        <w:t xml:space="preserve"> of 15- to 24-year-olds living with HIV in Africa is female.</w:t>
                      </w:r>
                    </w:p>
                  </w:txbxContent>
                </v:textbox>
                <w10:wrap type="square" anchorx="margin" anchory="margin"/>
              </v:shape>
            </w:pict>
          </mc:Fallback>
        </mc:AlternateContent>
      </w:r>
      <w:r w:rsidRPr="0056404D">
        <w:rPr>
          <w:rFonts w:ascii="Arial" w:hAnsi="Arial" w:cs="Arial"/>
          <w:noProof/>
          <w:lang w:eastAsia="nb-NO"/>
        </w:rPr>
        <mc:AlternateContent>
          <mc:Choice Requires="wps">
            <w:drawing>
              <wp:anchor distT="0" distB="0" distL="114300" distR="114300" simplePos="0" relativeHeight="251661312" behindDoc="0" locked="0" layoutInCell="1" allowOverlap="1" wp14:anchorId="02417507" wp14:editId="24334657">
                <wp:simplePos x="0" y="0"/>
                <wp:positionH relativeFrom="margin">
                  <wp:align>right</wp:align>
                </wp:positionH>
                <wp:positionV relativeFrom="margin">
                  <wp:align>top</wp:align>
                </wp:positionV>
                <wp:extent cx="5977255" cy="1403985"/>
                <wp:effectExtent l="0" t="0" r="23495" b="1270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578"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B5BAB" w:rsidRPr="00CE6359" w:rsidRDefault="006B5BAB" w:rsidP="00CE6359">
                            <w:pPr>
                              <w:rPr>
                                <w:rFonts w:ascii="Arial" w:hAnsi="Arial" w:cs="Arial"/>
                                <w:b/>
                                <w:color w:val="0070C0"/>
                                <w:sz w:val="28"/>
                                <w:szCs w:val="28"/>
                                <w:lang w:val="en-GB"/>
                              </w:rPr>
                            </w:pPr>
                            <w:r w:rsidRPr="00CE6359">
                              <w:rPr>
                                <w:rFonts w:ascii="Arial" w:hAnsi="Arial" w:cs="Arial"/>
                                <w:b/>
                                <w:color w:val="0070C0"/>
                                <w:sz w:val="28"/>
                                <w:szCs w:val="28"/>
                                <w:lang w:val="en-GB"/>
                              </w:rPr>
                              <w:t xml:space="preserve">Why gender? </w:t>
                            </w:r>
                          </w:p>
                          <w:p w:rsidR="006B5BAB" w:rsidRPr="006C67CE" w:rsidRDefault="006B5BAB" w:rsidP="00CE6359">
                            <w:pPr>
                              <w:jc w:val="both"/>
                              <w:rPr>
                                <w:rFonts w:ascii="Arial" w:hAnsi="Arial" w:cs="Arial"/>
                                <w:lang w:val="en-GB"/>
                              </w:rPr>
                            </w:pPr>
                            <w:r w:rsidRPr="006C67CE">
                              <w:rPr>
                                <w:rFonts w:ascii="Arial" w:hAnsi="Arial" w:cs="Arial"/>
                                <w:lang w:val="en-GB"/>
                              </w:rPr>
                              <w:t>Gender equality is increasingly being recognized as a key factor in improving development outcomes. Therefore, gender equality makes sense not just for the woman herself, but for her family, community and the economy of her country.</w:t>
                            </w:r>
                          </w:p>
                          <w:p w:rsidR="006B5BAB" w:rsidRPr="006C67CE" w:rsidRDefault="006B5BAB" w:rsidP="00CE6359">
                            <w:pPr>
                              <w:pStyle w:val="Listeavsnitt"/>
                              <w:numPr>
                                <w:ilvl w:val="0"/>
                                <w:numId w:val="26"/>
                              </w:numPr>
                              <w:ind w:left="426"/>
                              <w:jc w:val="both"/>
                              <w:rPr>
                                <w:rFonts w:ascii="Arial" w:hAnsi="Arial" w:cs="Arial"/>
                                <w:lang w:val="en-GB"/>
                              </w:rPr>
                            </w:pPr>
                            <w:r w:rsidRPr="006C67CE">
                              <w:rPr>
                                <w:rFonts w:ascii="Arial" w:hAnsi="Arial" w:cs="Arial"/>
                                <w:lang w:val="en-GB"/>
                              </w:rPr>
                              <w:t xml:space="preserve">Each additional year of education for women reduces child mortality by 18 per 1,000 births. </w:t>
                            </w:r>
                          </w:p>
                          <w:p w:rsidR="006B5BAB" w:rsidRPr="006C67CE" w:rsidRDefault="006B5BAB" w:rsidP="00CE6359">
                            <w:pPr>
                              <w:pStyle w:val="Listeavsnitt"/>
                              <w:numPr>
                                <w:ilvl w:val="0"/>
                                <w:numId w:val="26"/>
                              </w:numPr>
                              <w:ind w:left="426"/>
                              <w:jc w:val="both"/>
                              <w:rPr>
                                <w:lang w:val="en-GB"/>
                              </w:rPr>
                            </w:pPr>
                            <w:r w:rsidRPr="006C67CE">
                              <w:rPr>
                                <w:rFonts w:ascii="Arial" w:hAnsi="Arial" w:cs="Arial"/>
                                <w:lang w:val="en-GB"/>
                              </w:rPr>
                              <w:t xml:space="preserve">When women cannot fully engage in the labour force, either by law or custom, GDP growth can suffer by as much as 2 </w:t>
                            </w:r>
                            <w:r w:rsidRPr="006C67CE">
                              <w:rPr>
                                <w:rFonts w:ascii="Arial" w:hAnsi="Arial" w:cs="Arial"/>
                                <w:lang w:val="en-US"/>
                              </w:rPr>
                              <w:t>percent.</w:t>
                            </w:r>
                            <w:r w:rsidRPr="006C67CE">
                              <w:rPr>
                                <w:rFonts w:ascii="Arial" w:hAnsi="Arial" w:cs="Arial"/>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9.45pt;margin-top:0;width:470.65pt;height:110.55pt;z-index:251661312;visibility:visible;mso-wrap-style:square;mso-width-percent:0;mso-height-percent:200;mso-wrap-distance-left:9pt;mso-wrap-distance-top:0;mso-wrap-distance-right:9pt;mso-wrap-distance-bottom:0;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" fillcolor="white [3201]" strokecolor="#4f81bd [3204]" strokeweight="2pt">
                <v:textbox style="mso-fit-shape-to-text:t">
                  <w:txbxContent>
                    <w:p w:rsidR="006B5BAB" w:rsidRPr="00CE6359" w:rsidRDefault="006B5BAB" w:rsidP="00CE6359">
                      <w:pPr>
                        <w:rPr>
                          <w:rFonts w:ascii="Arial" w:hAnsi="Arial" w:cs="Arial"/>
                          <w:b/>
                          <w:color w:val="0070C0"/>
                          <w:sz w:val="28"/>
                          <w:szCs w:val="28"/>
                          <w:lang w:val="en-GB"/>
                        </w:rPr>
                      </w:pPr>
                      <w:r w:rsidRPr="00CE6359">
                        <w:rPr>
                          <w:rFonts w:ascii="Arial" w:hAnsi="Arial" w:cs="Arial"/>
                          <w:b/>
                          <w:color w:val="0070C0"/>
                          <w:sz w:val="28"/>
                          <w:szCs w:val="28"/>
                          <w:lang w:val="en-GB"/>
                        </w:rPr>
                        <w:t xml:space="preserve">Why gender? </w:t>
                      </w:r>
                    </w:p>
                    <w:p w:rsidR="006B5BAB" w:rsidRPr="006C67CE" w:rsidRDefault="006B5BAB" w:rsidP="00CE6359">
                      <w:pPr>
                        <w:jc w:val="both"/>
                        <w:rPr>
                          <w:rFonts w:ascii="Arial" w:hAnsi="Arial" w:cs="Arial"/>
                          <w:lang w:val="en-GB"/>
                        </w:rPr>
                      </w:pPr>
                      <w:r w:rsidRPr="006C67CE">
                        <w:rPr>
                          <w:rFonts w:ascii="Arial" w:hAnsi="Arial" w:cs="Arial"/>
                          <w:lang w:val="en-GB"/>
                        </w:rPr>
                        <w:t>Gender equality is increasingly being recognized as a key factor in improving development outcomes. Therefore, gender equality makes sense not just for the woman herself, but for her family, community and the economy of her country.</w:t>
                      </w:r>
                    </w:p>
                    <w:p w:rsidR="006B5BAB" w:rsidRPr="006C67CE" w:rsidRDefault="006B5BAB" w:rsidP="00CE6359">
                      <w:pPr>
                        <w:pStyle w:val="Listeavsnitt"/>
                        <w:numPr>
                          <w:ilvl w:val="0"/>
                          <w:numId w:val="26"/>
                        </w:numPr>
                        <w:ind w:left="426"/>
                        <w:jc w:val="both"/>
                        <w:rPr>
                          <w:rFonts w:ascii="Arial" w:hAnsi="Arial" w:cs="Arial"/>
                          <w:lang w:val="en-GB"/>
                        </w:rPr>
                      </w:pPr>
                      <w:r w:rsidRPr="006C67CE">
                        <w:rPr>
                          <w:rFonts w:ascii="Arial" w:hAnsi="Arial" w:cs="Arial"/>
                          <w:lang w:val="en-GB"/>
                        </w:rPr>
                        <w:t xml:space="preserve">Each additional year of education for women reduces child mortality by 18 per 1,000 births. </w:t>
                      </w:r>
                    </w:p>
                    <w:p w:rsidR="006B5BAB" w:rsidRPr="006C67CE" w:rsidRDefault="006B5BAB" w:rsidP="00CE6359">
                      <w:pPr>
                        <w:pStyle w:val="Listeavsnitt"/>
                        <w:numPr>
                          <w:ilvl w:val="0"/>
                          <w:numId w:val="26"/>
                        </w:numPr>
                        <w:ind w:left="426"/>
                        <w:jc w:val="both"/>
                        <w:rPr>
                          <w:lang w:val="en-GB"/>
                        </w:rPr>
                      </w:pPr>
                      <w:r w:rsidRPr="006C67CE">
                        <w:rPr>
                          <w:rFonts w:ascii="Arial" w:hAnsi="Arial" w:cs="Arial"/>
                          <w:lang w:val="en-GB"/>
                        </w:rPr>
                        <w:t xml:space="preserve">When women cannot fully engage in the labour force, either by law or custom, GDP growth can suffer by as much as 2 </w:t>
                      </w:r>
                      <w:r w:rsidRPr="006C67CE">
                        <w:rPr>
                          <w:rFonts w:ascii="Arial" w:hAnsi="Arial" w:cs="Arial"/>
                          <w:lang w:val="en-US"/>
                        </w:rPr>
                        <w:t>percent.</w:t>
                      </w:r>
                      <w:r w:rsidRPr="006C67CE">
                        <w:rPr>
                          <w:rFonts w:ascii="Arial" w:hAnsi="Arial" w:cs="Arial"/>
                          <w:lang w:val="en-GB"/>
                        </w:rPr>
                        <w:t xml:space="preserve"> </w:t>
                      </w:r>
                    </w:p>
                  </w:txbxContent>
                </v:textbox>
                <w10:wrap type="square" anchorx="margin" anchory="margin"/>
              </v:shape>
            </w:pict>
          </mc:Fallback>
        </mc:AlternateContent>
      </w:r>
      <w:r w:rsidR="00CE6359" w:rsidRPr="0056404D">
        <w:rPr>
          <w:rFonts w:ascii="Arial" w:hAnsi="Arial" w:cs="Arial"/>
          <w:b/>
          <w:color w:val="4F81BD" w:themeColor="accent1"/>
          <w:sz w:val="28"/>
          <w:szCs w:val="28"/>
          <w:lang w:val="en-GB"/>
        </w:rPr>
        <w:br w:type="page"/>
      </w:r>
    </w:p>
    <w:p w:rsidR="00BE68D6" w:rsidRDefault="00CE6359" w:rsidP="0046323A">
      <w:pPr>
        <w:autoSpaceDE w:val="0"/>
        <w:autoSpaceDN w:val="0"/>
        <w:adjustRightInd w:val="0"/>
        <w:spacing w:after="0"/>
        <w:jc w:val="both"/>
        <w:rPr>
          <w:rFonts w:ascii="Arial" w:hAnsi="Arial" w:cs="Arial"/>
          <w:b/>
          <w:color w:val="4F81BD" w:themeColor="accent1"/>
          <w:sz w:val="28"/>
          <w:szCs w:val="28"/>
          <w:lang w:val="en-GB"/>
        </w:rPr>
      </w:pPr>
      <w:r w:rsidRPr="0056404D">
        <w:rPr>
          <w:rFonts w:ascii="Arial" w:hAnsi="Arial" w:cs="Arial"/>
          <w:b/>
          <w:color w:val="4F81BD" w:themeColor="accent1"/>
          <w:sz w:val="28"/>
          <w:szCs w:val="28"/>
          <w:lang w:val="en-GB"/>
        </w:rPr>
        <w:lastRenderedPageBreak/>
        <w:t>The Grieg Gender Challenge Programme</w:t>
      </w:r>
    </w:p>
    <w:p w:rsidR="009567AF" w:rsidRDefault="009567AF" w:rsidP="0041797D">
      <w:pPr>
        <w:autoSpaceDE w:val="0"/>
        <w:autoSpaceDN w:val="0"/>
        <w:adjustRightInd w:val="0"/>
        <w:spacing w:after="0"/>
        <w:jc w:val="both"/>
        <w:rPr>
          <w:rFonts w:ascii="Arial" w:hAnsi="Arial" w:cs="Arial"/>
          <w:b/>
          <w:color w:val="4F81BD" w:themeColor="accent1"/>
          <w:lang w:val="en-GB"/>
        </w:rPr>
      </w:pPr>
    </w:p>
    <w:p w:rsidR="00765BC0" w:rsidRPr="0041797D" w:rsidRDefault="00D8305E" w:rsidP="0041797D">
      <w:pPr>
        <w:autoSpaceDE w:val="0"/>
        <w:autoSpaceDN w:val="0"/>
        <w:adjustRightInd w:val="0"/>
        <w:spacing w:after="0"/>
        <w:jc w:val="both"/>
        <w:rPr>
          <w:rFonts w:ascii="Arial" w:hAnsi="Arial" w:cs="Arial"/>
          <w:bCs/>
          <w:lang w:val="en-US"/>
        </w:rPr>
      </w:pPr>
      <w:r w:rsidRPr="0041797D">
        <w:rPr>
          <w:rFonts w:ascii="Arial" w:hAnsi="Arial" w:cs="Arial"/>
          <w:lang w:val="en-GB"/>
        </w:rPr>
        <w:t xml:space="preserve">The programme emphasis </w:t>
      </w:r>
      <w:r w:rsidR="0046323A" w:rsidRPr="0041797D">
        <w:rPr>
          <w:rFonts w:ascii="Arial" w:hAnsi="Arial" w:cs="Arial"/>
          <w:lang w:val="en-GB"/>
        </w:rPr>
        <w:t xml:space="preserve">is </w:t>
      </w:r>
      <w:r w:rsidRPr="0041797D">
        <w:rPr>
          <w:rFonts w:ascii="Arial" w:hAnsi="Arial" w:cs="Arial"/>
          <w:lang w:val="en-GB"/>
        </w:rPr>
        <w:t xml:space="preserve">on </w:t>
      </w:r>
      <w:r w:rsidR="00086469">
        <w:rPr>
          <w:rFonts w:ascii="Arial" w:hAnsi="Arial" w:cs="Arial"/>
          <w:b/>
          <w:lang w:val="en-GB"/>
        </w:rPr>
        <w:t>girls’ access, persistence</w:t>
      </w:r>
      <w:r w:rsidRPr="0041797D">
        <w:rPr>
          <w:rFonts w:ascii="Arial" w:hAnsi="Arial" w:cs="Arial"/>
          <w:b/>
          <w:lang w:val="en-GB"/>
        </w:rPr>
        <w:t xml:space="preserve"> and achievement in education</w:t>
      </w:r>
      <w:r w:rsidRPr="0041797D">
        <w:rPr>
          <w:rFonts w:ascii="Arial" w:hAnsi="Arial" w:cs="Arial"/>
          <w:lang w:val="en-GB"/>
        </w:rPr>
        <w:t xml:space="preserve">, but </w:t>
      </w:r>
      <w:r w:rsidR="0046323A" w:rsidRPr="0041797D">
        <w:rPr>
          <w:rFonts w:ascii="Arial" w:hAnsi="Arial" w:cs="Arial"/>
          <w:lang w:val="en-GB"/>
        </w:rPr>
        <w:t xml:space="preserve">one of the key impediments to achieving gender equality in education is that it cannot be addressed in a vacuum; rather, the </w:t>
      </w:r>
      <w:r w:rsidR="0046323A" w:rsidRPr="0041797D">
        <w:rPr>
          <w:rFonts w:ascii="Arial" w:hAnsi="Arial" w:cs="Arial"/>
          <w:b/>
          <w:lang w:val="en-GB"/>
        </w:rPr>
        <w:t xml:space="preserve">inequalities </w:t>
      </w:r>
      <w:r w:rsidR="00FF7E72" w:rsidRPr="0041797D">
        <w:rPr>
          <w:rFonts w:ascii="Arial" w:hAnsi="Arial" w:cs="Arial"/>
          <w:b/>
          <w:lang w:val="en-GB"/>
        </w:rPr>
        <w:t xml:space="preserve">that exist are </w:t>
      </w:r>
      <w:r w:rsidR="0046323A" w:rsidRPr="0041797D">
        <w:rPr>
          <w:rFonts w:ascii="Arial" w:hAnsi="Arial" w:cs="Arial"/>
          <w:b/>
          <w:lang w:val="en-GB"/>
        </w:rPr>
        <w:t>product</w:t>
      </w:r>
      <w:r w:rsidR="00FF7E72" w:rsidRPr="0041797D">
        <w:rPr>
          <w:rFonts w:ascii="Arial" w:hAnsi="Arial" w:cs="Arial"/>
          <w:b/>
          <w:lang w:val="en-GB"/>
        </w:rPr>
        <w:t>s</w:t>
      </w:r>
      <w:r w:rsidR="0046323A" w:rsidRPr="0041797D">
        <w:rPr>
          <w:rFonts w:ascii="Arial" w:hAnsi="Arial" w:cs="Arial"/>
          <w:b/>
          <w:lang w:val="en-GB"/>
        </w:rPr>
        <w:t xml:space="preserve"> of the larger society.</w:t>
      </w:r>
      <w:r w:rsidRPr="0041797D">
        <w:rPr>
          <w:rFonts w:ascii="Arial" w:hAnsi="Arial" w:cs="Arial"/>
          <w:lang w:val="en-GB"/>
        </w:rPr>
        <w:t xml:space="preserve"> </w:t>
      </w:r>
      <w:r w:rsidR="00B67034" w:rsidRPr="0041797D">
        <w:rPr>
          <w:rFonts w:ascii="Arial" w:hAnsi="Arial" w:cs="Arial"/>
          <w:lang w:val="en-GB"/>
        </w:rPr>
        <w:t>Therefore, t</w:t>
      </w:r>
      <w:r w:rsidRPr="0041797D">
        <w:rPr>
          <w:rFonts w:ascii="Arial" w:hAnsi="Arial" w:cs="Arial"/>
          <w:lang w:val="en-GB"/>
        </w:rPr>
        <w:t>he Grieg Gender Challenge P</w:t>
      </w:r>
      <w:r w:rsidR="00765BC0" w:rsidRPr="0041797D">
        <w:rPr>
          <w:rFonts w:ascii="Arial" w:hAnsi="Arial" w:cs="Arial"/>
          <w:lang w:val="en-GB"/>
        </w:rPr>
        <w:t xml:space="preserve">rogramme promotes and sustains </w:t>
      </w:r>
      <w:r w:rsidR="00765BC0" w:rsidRPr="0041797D">
        <w:rPr>
          <w:rFonts w:ascii="Arial" w:hAnsi="Arial" w:cs="Arial"/>
          <w:bCs/>
          <w:lang w:val="en-US"/>
        </w:rPr>
        <w:t xml:space="preserve">girls’ educational needs </w:t>
      </w:r>
      <w:r w:rsidR="0041797D" w:rsidRPr="0041797D">
        <w:rPr>
          <w:rFonts w:ascii="Arial" w:hAnsi="Arial" w:cs="Arial"/>
          <w:bCs/>
          <w:lang w:val="en-US"/>
        </w:rPr>
        <w:t xml:space="preserve">using a rights agenda as </w:t>
      </w:r>
      <w:r w:rsidR="0041797D" w:rsidRPr="0041797D">
        <w:rPr>
          <w:rFonts w:ascii="Arial" w:hAnsi="Arial" w:cs="Arial"/>
          <w:lang w:val="en-US"/>
        </w:rPr>
        <w:t>framework for the different interventions:</w:t>
      </w:r>
    </w:p>
    <w:p w:rsidR="00765BC0" w:rsidRPr="0041797D" w:rsidRDefault="00765BC0" w:rsidP="0041797D">
      <w:pPr>
        <w:pStyle w:val="Listeavsnitt"/>
        <w:numPr>
          <w:ilvl w:val="0"/>
          <w:numId w:val="39"/>
        </w:numPr>
        <w:autoSpaceDE w:val="0"/>
        <w:autoSpaceDN w:val="0"/>
        <w:adjustRightInd w:val="0"/>
        <w:spacing w:after="0"/>
        <w:jc w:val="both"/>
        <w:rPr>
          <w:rFonts w:ascii="Arial" w:hAnsi="Arial" w:cs="Arial"/>
          <w:bCs/>
          <w:lang w:val="en-US"/>
        </w:rPr>
      </w:pPr>
      <w:r w:rsidRPr="0041797D">
        <w:rPr>
          <w:rFonts w:ascii="Arial" w:hAnsi="Arial" w:cs="Arial"/>
          <w:b/>
          <w:bCs/>
          <w:color w:val="4F81BD" w:themeColor="accent1"/>
          <w:lang w:val="en-US"/>
        </w:rPr>
        <w:t>Rights to education:</w:t>
      </w:r>
      <w:r w:rsidRPr="0041797D">
        <w:rPr>
          <w:rFonts w:ascii="Arial" w:hAnsi="Arial" w:cs="Arial"/>
          <w:bCs/>
          <w:color w:val="4F81BD" w:themeColor="accent1"/>
          <w:lang w:val="en-US"/>
        </w:rPr>
        <w:t xml:space="preserve"> </w:t>
      </w:r>
      <w:r w:rsidRPr="0041797D">
        <w:rPr>
          <w:rFonts w:ascii="Arial" w:hAnsi="Arial" w:cs="Arial"/>
          <w:bCs/>
          <w:lang w:val="en-US"/>
        </w:rPr>
        <w:t>Access and participation.</w:t>
      </w:r>
    </w:p>
    <w:p w:rsidR="00765BC0" w:rsidRPr="0041797D" w:rsidRDefault="00765BC0" w:rsidP="0041797D">
      <w:pPr>
        <w:pStyle w:val="Listeavsnitt"/>
        <w:numPr>
          <w:ilvl w:val="0"/>
          <w:numId w:val="39"/>
        </w:numPr>
        <w:autoSpaceDE w:val="0"/>
        <w:autoSpaceDN w:val="0"/>
        <w:adjustRightInd w:val="0"/>
        <w:spacing w:after="0"/>
        <w:jc w:val="both"/>
        <w:rPr>
          <w:rFonts w:ascii="Arial" w:hAnsi="Arial" w:cs="Arial"/>
          <w:bCs/>
          <w:lang w:val="en-US"/>
        </w:rPr>
      </w:pPr>
      <w:r w:rsidRPr="0041797D">
        <w:rPr>
          <w:rFonts w:ascii="Arial" w:hAnsi="Arial" w:cs="Arial"/>
          <w:b/>
          <w:bCs/>
          <w:color w:val="4F81BD" w:themeColor="accent1"/>
          <w:lang w:val="en-US"/>
        </w:rPr>
        <w:t>Rights within education:</w:t>
      </w:r>
      <w:r w:rsidRPr="0041797D">
        <w:rPr>
          <w:rFonts w:ascii="Arial" w:hAnsi="Arial" w:cs="Arial"/>
          <w:bCs/>
          <w:color w:val="4F81BD" w:themeColor="accent1"/>
          <w:lang w:val="en-US"/>
        </w:rPr>
        <w:t xml:space="preserve"> </w:t>
      </w:r>
      <w:r w:rsidRPr="0041797D">
        <w:rPr>
          <w:rFonts w:ascii="Arial" w:hAnsi="Arial" w:cs="Arial"/>
          <w:bCs/>
          <w:lang w:val="en-US"/>
        </w:rPr>
        <w:t>Gender-aware educational environments, processes and outcomes.</w:t>
      </w:r>
    </w:p>
    <w:p w:rsidR="00D8305E" w:rsidRPr="0041797D" w:rsidRDefault="00765BC0" w:rsidP="0041797D">
      <w:pPr>
        <w:pStyle w:val="Listeavsnitt"/>
        <w:numPr>
          <w:ilvl w:val="0"/>
          <w:numId w:val="39"/>
        </w:numPr>
        <w:autoSpaceDE w:val="0"/>
        <w:autoSpaceDN w:val="0"/>
        <w:adjustRightInd w:val="0"/>
        <w:spacing w:after="0"/>
        <w:jc w:val="both"/>
        <w:rPr>
          <w:rFonts w:ascii="Arial" w:hAnsi="Arial" w:cs="Arial"/>
          <w:lang w:val="en-GB"/>
        </w:rPr>
      </w:pPr>
      <w:r w:rsidRPr="0041797D">
        <w:rPr>
          <w:rFonts w:ascii="Arial" w:hAnsi="Arial" w:cs="Arial"/>
          <w:b/>
          <w:bCs/>
          <w:color w:val="4F81BD" w:themeColor="accent1"/>
          <w:lang w:val="en-US"/>
        </w:rPr>
        <w:t>Rights through education:</w:t>
      </w:r>
      <w:r w:rsidRPr="0041797D">
        <w:rPr>
          <w:rFonts w:ascii="Arial" w:hAnsi="Arial" w:cs="Arial"/>
          <w:bCs/>
          <w:color w:val="4F81BD" w:themeColor="accent1"/>
          <w:lang w:val="en-US"/>
        </w:rPr>
        <w:t xml:space="preserve"> </w:t>
      </w:r>
      <w:r w:rsidRPr="0041797D">
        <w:rPr>
          <w:rFonts w:ascii="Arial" w:hAnsi="Arial" w:cs="Arial"/>
          <w:bCs/>
          <w:lang w:val="en-US"/>
        </w:rPr>
        <w:t>Supports gender equality leading to wider social justice.</w:t>
      </w:r>
      <w:r w:rsidR="00D8305E" w:rsidRPr="0041797D">
        <w:rPr>
          <w:rFonts w:ascii="Arial" w:hAnsi="Arial" w:cs="Arial"/>
          <w:lang w:val="en-GB"/>
        </w:rPr>
        <w:t xml:space="preserve"> </w:t>
      </w:r>
    </w:p>
    <w:p w:rsidR="0041797D" w:rsidRPr="0041797D" w:rsidRDefault="0041797D" w:rsidP="0041797D">
      <w:pPr>
        <w:autoSpaceDE w:val="0"/>
        <w:autoSpaceDN w:val="0"/>
        <w:adjustRightInd w:val="0"/>
        <w:spacing w:after="0"/>
        <w:jc w:val="both"/>
        <w:rPr>
          <w:rFonts w:ascii="Arial" w:hAnsi="Arial" w:cs="Arial"/>
          <w:lang w:val="en-GB"/>
        </w:rPr>
      </w:pPr>
    </w:p>
    <w:p w:rsidR="0041797D" w:rsidRPr="0041797D" w:rsidRDefault="0041797D" w:rsidP="0041797D">
      <w:pPr>
        <w:jc w:val="both"/>
        <w:rPr>
          <w:rFonts w:ascii="Arial" w:hAnsi="Arial" w:cs="Arial"/>
          <w:lang w:val="en-GB"/>
        </w:rPr>
      </w:pPr>
      <w:r w:rsidRPr="0041797D">
        <w:rPr>
          <w:rFonts w:ascii="Arial" w:hAnsi="Arial" w:cs="Arial"/>
          <w:lang w:val="en-GB"/>
        </w:rPr>
        <w:t>The following priority areas support this framework:</w:t>
      </w:r>
    </w:p>
    <w:p w:rsidR="006B5BAB" w:rsidRDefault="00FF7E72" w:rsidP="0041797D">
      <w:pPr>
        <w:spacing w:after="96"/>
        <w:jc w:val="both"/>
        <w:textAlignment w:val="baseline"/>
        <w:outlineLvl w:val="1"/>
        <w:rPr>
          <w:rFonts w:ascii="Arial" w:eastAsia="Times New Roman" w:hAnsi="Arial" w:cs="Arial"/>
          <w:b/>
          <w:bCs/>
          <w:color w:val="4F81BD" w:themeColor="accent1"/>
          <w:sz w:val="28"/>
          <w:szCs w:val="28"/>
          <w:lang w:val="en-GB" w:eastAsia="nb-NO"/>
        </w:rPr>
      </w:pPr>
      <w:r w:rsidRPr="0056404D">
        <w:rPr>
          <w:rFonts w:ascii="Arial" w:eastAsia="Times New Roman" w:hAnsi="Arial" w:cs="Arial"/>
          <w:noProof/>
          <w:lang w:eastAsia="nb-NO"/>
        </w:rPr>
        <w:drawing>
          <wp:inline distT="0" distB="0" distL="0" distR="0" wp14:anchorId="0BAB6032" wp14:editId="4896044D">
            <wp:extent cx="5331125" cy="3329796"/>
            <wp:effectExtent l="0" t="0" r="0" b="234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41797D" w:rsidRPr="0041797D">
        <w:rPr>
          <w:rFonts w:ascii="Arial" w:eastAsia="Times New Roman" w:hAnsi="Arial" w:cs="Arial"/>
          <w:b/>
          <w:bCs/>
          <w:color w:val="4F81BD" w:themeColor="accent1"/>
          <w:sz w:val="28"/>
          <w:szCs w:val="28"/>
          <w:lang w:val="en-GB" w:eastAsia="nb-NO"/>
        </w:rPr>
        <w:t xml:space="preserve"> </w:t>
      </w:r>
    </w:p>
    <w:p w:rsidR="0041797D" w:rsidRPr="0056404D" w:rsidRDefault="0041797D" w:rsidP="0041797D">
      <w:pPr>
        <w:spacing w:after="96"/>
        <w:jc w:val="both"/>
        <w:textAlignment w:val="baseline"/>
        <w:outlineLvl w:val="1"/>
        <w:rPr>
          <w:rFonts w:ascii="Arial" w:eastAsia="Times New Roman" w:hAnsi="Arial" w:cs="Arial"/>
          <w:lang w:val="en-GB" w:eastAsia="nb-NO"/>
        </w:rPr>
      </w:pPr>
      <w:r w:rsidRPr="0056404D">
        <w:rPr>
          <w:rFonts w:ascii="Arial" w:eastAsia="Times New Roman" w:hAnsi="Arial" w:cs="Arial"/>
          <w:b/>
          <w:bCs/>
          <w:color w:val="4F81BD" w:themeColor="accent1"/>
          <w:sz w:val="28"/>
          <w:szCs w:val="28"/>
          <w:lang w:val="en-GB" w:eastAsia="nb-NO"/>
        </w:rPr>
        <w:t>Results 2012</w:t>
      </w:r>
    </w:p>
    <w:p w:rsidR="006B5BAB" w:rsidRPr="00FD5065" w:rsidRDefault="00FD5065" w:rsidP="00FD5065">
      <w:pPr>
        <w:autoSpaceDE w:val="0"/>
        <w:autoSpaceDN w:val="0"/>
        <w:adjustRightInd w:val="0"/>
        <w:spacing w:after="0"/>
        <w:jc w:val="both"/>
        <w:rPr>
          <w:rFonts w:ascii="Arial" w:eastAsia="Times New Roman" w:hAnsi="Arial" w:cs="Arial"/>
          <w:b/>
          <w:color w:val="4F81BD" w:themeColor="accent1"/>
          <w:sz w:val="28"/>
          <w:szCs w:val="28"/>
          <w:lang w:val="en-GB" w:eastAsia="nb-NO"/>
        </w:rPr>
      </w:pPr>
      <w:r w:rsidRPr="00FD5065">
        <w:rPr>
          <w:rFonts w:ascii="Arial" w:hAnsi="Arial" w:cs="Arial"/>
          <w:lang w:val="en-US"/>
        </w:rPr>
        <w:t>Specific activities have</w:t>
      </w:r>
      <w:r>
        <w:rPr>
          <w:rFonts w:ascii="Arial" w:hAnsi="Arial" w:cs="Arial"/>
          <w:lang w:val="en-US"/>
        </w:rPr>
        <w:t xml:space="preserve"> been designed</w:t>
      </w:r>
      <w:r w:rsidRPr="00FD5065">
        <w:rPr>
          <w:rFonts w:ascii="Arial" w:hAnsi="Arial" w:cs="Arial"/>
          <w:lang w:val="en-US"/>
        </w:rPr>
        <w:t xml:space="preserve"> to target </w:t>
      </w:r>
      <w:r w:rsidRPr="00FD5065">
        <w:rPr>
          <w:rFonts w:ascii="Arial" w:hAnsi="Arial" w:cs="Arial"/>
          <w:b/>
          <w:lang w:val="en-GB"/>
        </w:rPr>
        <w:t>girls’ access, retention and achievement in education</w:t>
      </w:r>
      <w:r w:rsidRPr="00FD5065">
        <w:rPr>
          <w:rFonts w:ascii="Arial" w:hAnsi="Arial" w:cs="Arial"/>
          <w:lang w:val="en-US"/>
        </w:rPr>
        <w:t xml:space="preserve">. </w:t>
      </w:r>
      <w:r w:rsidR="006B5BAB" w:rsidRPr="00FD5065">
        <w:rPr>
          <w:rFonts w:ascii="Arial" w:eastAsia="Times New Roman" w:hAnsi="Arial" w:cs="Arial"/>
          <w:lang w:val="en-GB" w:eastAsia="nb-NO"/>
        </w:rPr>
        <w:t>In order to implement the Grieg Gender Challenge Programme, the different National Associations have built partnerships across a wide range of external stakeholders and key actors</w:t>
      </w:r>
      <w:r w:rsidR="006B5BAB" w:rsidRPr="00FD5065">
        <w:rPr>
          <w:rFonts w:ascii="Arial" w:hAnsi="Arial" w:cs="Arial"/>
          <w:bCs/>
          <w:lang w:val="en-GB"/>
        </w:rPr>
        <w:t xml:space="preserve"> as we cannot address all the challenges and barriers to gender equality. We therefore choose to work with other partners like the Ministry of Gender Children and Women Affairs, Ministry of Education, Ministry of Health and other civil society organizations. </w:t>
      </w:r>
      <w:r w:rsidR="006B5BAB" w:rsidRPr="00FD5065">
        <w:rPr>
          <w:rFonts w:ascii="Arial" w:eastAsia="Times New Roman" w:hAnsi="Arial" w:cs="Arial"/>
          <w:lang w:val="en-GB" w:eastAsia="nb-NO"/>
        </w:rPr>
        <w:t>Together, we expect these efforts to lead to powerful changes within societies. Some examples:</w:t>
      </w:r>
    </w:p>
    <w:p w:rsidR="006B5BAB" w:rsidRPr="0041797D" w:rsidRDefault="006B5BAB" w:rsidP="006B5BAB">
      <w:pPr>
        <w:autoSpaceDE w:val="0"/>
        <w:autoSpaceDN w:val="0"/>
        <w:adjustRightInd w:val="0"/>
        <w:spacing w:after="0"/>
        <w:jc w:val="both"/>
        <w:rPr>
          <w:rFonts w:ascii="Arial" w:eastAsia="Times New Roman" w:hAnsi="Arial" w:cs="Arial"/>
          <w:b/>
          <w:color w:val="4F81BD" w:themeColor="accent1"/>
          <w:lang w:val="en-GB" w:eastAsia="nb-NO"/>
        </w:rPr>
      </w:pPr>
    </w:p>
    <w:p w:rsidR="006B5BAB" w:rsidRDefault="006B5BAB" w:rsidP="006B5BAB">
      <w:pPr>
        <w:autoSpaceDE w:val="0"/>
        <w:autoSpaceDN w:val="0"/>
        <w:adjustRightInd w:val="0"/>
        <w:spacing w:after="0"/>
        <w:jc w:val="both"/>
        <w:rPr>
          <w:rFonts w:ascii="Arial" w:hAnsi="Arial" w:cs="Arial"/>
          <w:bCs/>
          <w:lang w:val="en-US"/>
        </w:rPr>
      </w:pPr>
      <w:r w:rsidRPr="00AB21C8">
        <w:rPr>
          <w:rFonts w:ascii="Arial" w:hAnsi="Arial" w:cs="Arial"/>
          <w:b/>
          <w:bCs/>
          <w:lang w:val="en-US"/>
        </w:rPr>
        <w:t>Rights to education</w:t>
      </w:r>
    </w:p>
    <w:p w:rsidR="006B5BAB" w:rsidRPr="006B5BAB" w:rsidRDefault="006B5BAB" w:rsidP="006B5BAB">
      <w:pPr>
        <w:pStyle w:val="Listeavsnitt"/>
        <w:numPr>
          <w:ilvl w:val="0"/>
          <w:numId w:val="40"/>
        </w:numPr>
        <w:spacing w:after="0"/>
        <w:jc w:val="both"/>
        <w:textAlignment w:val="baseline"/>
        <w:rPr>
          <w:rFonts w:ascii="Arial" w:eastAsia="Times New Roman" w:hAnsi="Arial" w:cs="Arial"/>
          <w:lang w:val="en-GB" w:eastAsia="nb-NO"/>
        </w:rPr>
      </w:pPr>
      <w:r w:rsidRPr="006B5BAB">
        <w:rPr>
          <w:rFonts w:ascii="Arial" w:hAnsi="Arial" w:cs="Arial"/>
          <w:lang w:val="en-GB"/>
        </w:rPr>
        <w:t>In</w:t>
      </w:r>
      <w:r w:rsidRPr="006B5BAB">
        <w:rPr>
          <w:rFonts w:ascii="Arial" w:hAnsi="Arial" w:cs="Arial"/>
          <w:sz w:val="24"/>
          <w:szCs w:val="24"/>
          <w:lang w:val="en-GB"/>
        </w:rPr>
        <w:t xml:space="preserve"> </w:t>
      </w:r>
      <w:r w:rsidRPr="006B5BAB">
        <w:rPr>
          <w:rFonts w:ascii="Arial" w:hAnsi="Arial" w:cs="Arial"/>
          <w:lang w:val="en-GB"/>
        </w:rPr>
        <w:t xml:space="preserve">order to enhance the reading culture and level up the performance at school, 50 girls were provided with </w:t>
      </w:r>
      <w:r w:rsidRPr="006B5BAB">
        <w:rPr>
          <w:rFonts w:ascii="Arial" w:hAnsi="Arial" w:cs="Arial"/>
          <w:b/>
          <w:lang w:val="en-GB"/>
        </w:rPr>
        <w:t xml:space="preserve">solar reading lights in Uganda </w:t>
      </w:r>
      <w:r w:rsidRPr="006B5BAB">
        <w:rPr>
          <w:rFonts w:ascii="Arial" w:hAnsi="Arial" w:cs="Arial"/>
          <w:lang w:val="en-GB"/>
        </w:rPr>
        <w:t xml:space="preserve">for the girls to do their homework at night. </w:t>
      </w:r>
    </w:p>
    <w:p w:rsidR="006B5BAB" w:rsidRPr="006B5BAB" w:rsidRDefault="006B5BAB" w:rsidP="006B5BAB">
      <w:pPr>
        <w:pStyle w:val="Listeavsnitt"/>
        <w:numPr>
          <w:ilvl w:val="0"/>
          <w:numId w:val="40"/>
        </w:numPr>
        <w:spacing w:after="0"/>
        <w:jc w:val="both"/>
        <w:textAlignment w:val="baseline"/>
        <w:rPr>
          <w:rFonts w:ascii="Arial" w:hAnsi="Arial" w:cs="Arial"/>
          <w:lang w:val="en-GB"/>
        </w:rPr>
      </w:pPr>
      <w:r w:rsidRPr="006B5BAB">
        <w:rPr>
          <w:rFonts w:ascii="Arial" w:hAnsi="Arial" w:cs="Arial"/>
          <w:bCs/>
          <w:iCs/>
          <w:lang w:val="en-GB"/>
        </w:rPr>
        <w:lastRenderedPageBreak/>
        <w:t xml:space="preserve">The provision of sanitary towels has helped the </w:t>
      </w:r>
      <w:r w:rsidRPr="006B5BAB">
        <w:rPr>
          <w:rFonts w:ascii="Arial" w:hAnsi="Arial" w:cs="Arial"/>
          <w:b/>
          <w:bCs/>
          <w:iCs/>
          <w:lang w:val="en-GB"/>
        </w:rPr>
        <w:t>retention of girls in schools</w:t>
      </w:r>
      <w:r w:rsidRPr="006B5BAB">
        <w:rPr>
          <w:rFonts w:ascii="Arial" w:hAnsi="Arial" w:cs="Arial"/>
          <w:bCs/>
          <w:iCs/>
          <w:lang w:val="en-GB"/>
        </w:rPr>
        <w:t>. D</w:t>
      </w:r>
      <w:r w:rsidRPr="006B5BAB">
        <w:rPr>
          <w:rFonts w:ascii="Arial" w:hAnsi="Arial" w:cs="Arial"/>
          <w:color w:val="000000"/>
          <w:lang w:val="en-GB"/>
        </w:rPr>
        <w:t>uring menstruation the lack of privacy and adequately functioning sanit</w:t>
      </w:r>
      <w:r w:rsidRPr="006B5BAB">
        <w:rPr>
          <w:rFonts w:ascii="Arial" w:hAnsi="Arial" w:cs="Arial"/>
          <w:lang w:val="en-GB"/>
        </w:rPr>
        <w:t>ation facilities meant that girls</w:t>
      </w:r>
      <w:r w:rsidRPr="006B5BAB">
        <w:rPr>
          <w:rFonts w:ascii="Arial" w:hAnsi="Arial" w:cs="Arial"/>
          <w:color w:val="000000"/>
          <w:lang w:val="en-GB"/>
        </w:rPr>
        <w:t xml:space="preserve"> regularly missed several days of sch</w:t>
      </w:r>
      <w:r w:rsidRPr="006B5BAB">
        <w:rPr>
          <w:rFonts w:ascii="Arial" w:hAnsi="Arial" w:cs="Arial"/>
          <w:lang w:val="en-GB"/>
        </w:rPr>
        <w:t xml:space="preserve">ooling each month. </w:t>
      </w:r>
      <w:r w:rsidRPr="006B5BAB">
        <w:rPr>
          <w:rFonts w:ascii="Arial" w:hAnsi="Arial" w:cs="Arial"/>
          <w:bCs/>
          <w:iCs/>
          <w:lang w:val="en-GB"/>
        </w:rPr>
        <w:t xml:space="preserve">2118 girls in </w:t>
      </w:r>
      <w:r w:rsidRPr="006B5BAB">
        <w:rPr>
          <w:rFonts w:ascii="Arial" w:hAnsi="Arial" w:cs="Arial"/>
          <w:b/>
          <w:bCs/>
          <w:iCs/>
          <w:lang w:val="en-GB"/>
        </w:rPr>
        <w:t>Malawi</w:t>
      </w:r>
      <w:r w:rsidRPr="006B5BAB">
        <w:rPr>
          <w:rFonts w:ascii="Arial" w:hAnsi="Arial" w:cs="Arial"/>
          <w:bCs/>
          <w:iCs/>
          <w:lang w:val="en-GB"/>
        </w:rPr>
        <w:t xml:space="preserve"> were supported with toiletries and sanitary towels to prevent them from missing classes and dropping out of school. However there is a need to educate the caregivers on the use of sanitary towels that the girls are receiving as there are some myths that these modern towels will prevent them from giving birth in future. 9 Mother Clubs and 42 female teachers from 10 schools were briefed on improved hygiene and sanitation for girls.</w:t>
      </w:r>
    </w:p>
    <w:p w:rsidR="006B5BAB" w:rsidRPr="006B5BAB" w:rsidRDefault="006B5BAB" w:rsidP="006B5BAB">
      <w:pPr>
        <w:pStyle w:val="Listeavsnitt"/>
        <w:numPr>
          <w:ilvl w:val="0"/>
          <w:numId w:val="40"/>
        </w:numPr>
        <w:spacing w:after="0"/>
        <w:jc w:val="both"/>
        <w:textAlignment w:val="baseline"/>
        <w:rPr>
          <w:rFonts w:ascii="Arial" w:hAnsi="Arial" w:cs="Arial"/>
          <w:lang w:val="en-GB"/>
        </w:rPr>
      </w:pPr>
      <w:r w:rsidRPr="006B5BAB">
        <w:rPr>
          <w:rFonts w:ascii="Arial" w:hAnsi="Arial" w:cs="Arial"/>
          <w:b/>
          <w:bCs/>
          <w:iCs/>
          <w:lang w:val="en-GB"/>
        </w:rPr>
        <w:t xml:space="preserve">Networking Mother Groups in Malawi with other community structures </w:t>
      </w:r>
      <w:r w:rsidRPr="006B5BAB">
        <w:rPr>
          <w:rFonts w:ascii="Arial" w:hAnsi="Arial" w:cs="Arial"/>
          <w:bCs/>
          <w:iCs/>
          <w:lang w:val="en-GB"/>
        </w:rPr>
        <w:t>like Victim Support Unity, Early Childhood Development Centres, Social Welfare Office, and CBOs. This would help them to easily solve the problems they face, for example gender based violence cases and also to seek support from them for example bursaries/scholarships for girls.</w:t>
      </w:r>
    </w:p>
    <w:p w:rsidR="006B5BAB" w:rsidRPr="0056404D" w:rsidRDefault="006B5BAB" w:rsidP="006B5BAB">
      <w:pPr>
        <w:pStyle w:val="Listeavsnitt"/>
        <w:spacing w:after="0"/>
        <w:ind w:left="300"/>
        <w:jc w:val="both"/>
        <w:textAlignment w:val="baseline"/>
        <w:rPr>
          <w:rFonts w:ascii="Arial" w:eastAsia="Times New Roman" w:hAnsi="Arial" w:cs="Arial"/>
          <w:lang w:val="en-GB" w:eastAsia="nb-NO"/>
        </w:rPr>
      </w:pPr>
    </w:p>
    <w:p w:rsidR="006B5BAB" w:rsidRPr="00AB21C8" w:rsidRDefault="006B5BAB" w:rsidP="006B5BAB">
      <w:pPr>
        <w:autoSpaceDE w:val="0"/>
        <w:autoSpaceDN w:val="0"/>
        <w:adjustRightInd w:val="0"/>
        <w:spacing w:after="0"/>
        <w:jc w:val="both"/>
        <w:rPr>
          <w:rFonts w:ascii="Arial" w:hAnsi="Arial" w:cs="Arial"/>
          <w:bCs/>
          <w:lang w:val="en-US"/>
        </w:rPr>
      </w:pPr>
      <w:r w:rsidRPr="00AB21C8">
        <w:rPr>
          <w:rFonts w:ascii="Arial" w:hAnsi="Arial" w:cs="Arial"/>
          <w:b/>
          <w:bCs/>
          <w:lang w:val="en-US"/>
        </w:rPr>
        <w:t>Rights within education</w:t>
      </w:r>
    </w:p>
    <w:p w:rsidR="006B5BAB" w:rsidRPr="00AB21C8" w:rsidRDefault="006B5BAB" w:rsidP="006B5BAB">
      <w:pPr>
        <w:pStyle w:val="Listeavsnitt"/>
        <w:numPr>
          <w:ilvl w:val="0"/>
          <w:numId w:val="41"/>
        </w:numPr>
        <w:spacing w:after="0"/>
        <w:jc w:val="both"/>
        <w:textAlignment w:val="baseline"/>
        <w:rPr>
          <w:rFonts w:ascii="Arial" w:hAnsi="Arial" w:cs="Arial"/>
          <w:lang w:val="en-GB" w:eastAsia="nb-NO"/>
        </w:rPr>
      </w:pPr>
      <w:r w:rsidRPr="0056404D">
        <w:rPr>
          <w:rFonts w:ascii="Arial" w:hAnsi="Arial" w:cs="Arial"/>
          <w:iCs/>
          <w:lang w:val="en-GB"/>
        </w:rPr>
        <w:t xml:space="preserve">Training of staff in </w:t>
      </w:r>
      <w:r w:rsidRPr="0056404D">
        <w:rPr>
          <w:rFonts w:ascii="Arial" w:hAnsi="Arial" w:cs="Arial"/>
          <w:b/>
          <w:iCs/>
          <w:lang w:val="en-GB"/>
        </w:rPr>
        <w:t>Tanzania</w:t>
      </w:r>
      <w:r w:rsidRPr="0056404D">
        <w:rPr>
          <w:rFonts w:ascii="Arial" w:hAnsi="Arial" w:cs="Arial"/>
          <w:iCs/>
          <w:lang w:val="en-GB"/>
        </w:rPr>
        <w:t xml:space="preserve"> on </w:t>
      </w:r>
      <w:r w:rsidRPr="0056404D">
        <w:rPr>
          <w:rFonts w:ascii="Arial" w:hAnsi="Arial" w:cs="Arial"/>
          <w:b/>
          <w:iCs/>
          <w:lang w:val="en-GB"/>
        </w:rPr>
        <w:t>gender based violence</w:t>
      </w:r>
      <w:r w:rsidRPr="0056404D">
        <w:rPr>
          <w:rFonts w:ascii="Arial" w:hAnsi="Arial" w:cs="Arial"/>
          <w:iCs/>
          <w:lang w:val="en-GB"/>
        </w:rPr>
        <w:t xml:space="preserve"> so that they are able to identify the different types of gender based violence and also be able to improve implementation of the programme and address the main issues within the community</w:t>
      </w:r>
      <w:r>
        <w:rPr>
          <w:rFonts w:ascii="Arial" w:hAnsi="Arial" w:cs="Arial"/>
          <w:iCs/>
          <w:lang w:val="en-GB"/>
        </w:rPr>
        <w:t xml:space="preserve"> that keeps girls from dropping out of school</w:t>
      </w:r>
      <w:r w:rsidRPr="0056404D">
        <w:rPr>
          <w:rFonts w:ascii="Arial" w:hAnsi="Arial" w:cs="Arial"/>
          <w:iCs/>
          <w:lang w:val="en-GB"/>
        </w:rPr>
        <w:t>. This will increase</w:t>
      </w:r>
      <w:r w:rsidRPr="0056404D">
        <w:rPr>
          <w:rFonts w:ascii="Arial" w:eastAsia="Times New Roman" w:hAnsi="Arial" w:cs="Arial"/>
          <w:lang w:val="en-GB" w:eastAsia="nb-NO"/>
        </w:rPr>
        <w:t xml:space="preserve"> efforts to support gender-based </w:t>
      </w:r>
      <w:r>
        <w:rPr>
          <w:rFonts w:ascii="Arial" w:eastAsia="Times New Roman" w:hAnsi="Arial" w:cs="Arial"/>
          <w:lang w:val="en-GB" w:eastAsia="nb-NO"/>
        </w:rPr>
        <w:t>violence survivors, granting them</w:t>
      </w:r>
      <w:r w:rsidRPr="0056404D">
        <w:rPr>
          <w:rFonts w:ascii="Arial" w:eastAsia="Times New Roman" w:hAnsi="Arial" w:cs="Arial"/>
          <w:lang w:val="en-GB" w:eastAsia="nb-NO"/>
        </w:rPr>
        <w:t xml:space="preserve"> increased access to medical and psycho-social care, legal assistance, </w:t>
      </w:r>
      <w:r>
        <w:rPr>
          <w:rFonts w:ascii="Arial" w:eastAsia="Times New Roman" w:hAnsi="Arial" w:cs="Arial"/>
          <w:lang w:val="en-GB" w:eastAsia="nb-NO"/>
        </w:rPr>
        <w:t>and getting back in school.</w:t>
      </w:r>
      <w:r w:rsidRPr="00AB21C8">
        <w:rPr>
          <w:rFonts w:ascii="Arial" w:hAnsi="Arial" w:cs="Arial"/>
          <w:bCs/>
          <w:lang w:val="en-GB"/>
        </w:rPr>
        <w:t xml:space="preserve"> </w:t>
      </w:r>
    </w:p>
    <w:p w:rsidR="006B5BAB" w:rsidRDefault="006B5BAB" w:rsidP="006B5BAB">
      <w:pPr>
        <w:numPr>
          <w:ilvl w:val="0"/>
          <w:numId w:val="41"/>
        </w:numPr>
        <w:spacing w:after="0"/>
        <w:jc w:val="both"/>
        <w:rPr>
          <w:rFonts w:ascii="Arial" w:hAnsi="Arial" w:cs="Arial"/>
          <w:lang w:val="en-GB"/>
        </w:rPr>
      </w:pPr>
      <w:r w:rsidRPr="00AB21C8">
        <w:rPr>
          <w:rFonts w:ascii="Arial" w:hAnsi="Arial" w:cs="Arial"/>
          <w:bCs/>
          <w:lang w:val="en-GB"/>
        </w:rPr>
        <w:t xml:space="preserve">Training of 25 female and 15 male caregivers in </w:t>
      </w:r>
      <w:r w:rsidRPr="00AB21C8">
        <w:rPr>
          <w:rFonts w:ascii="Arial" w:hAnsi="Arial" w:cs="Arial"/>
          <w:b/>
          <w:bCs/>
          <w:lang w:val="en-GB"/>
        </w:rPr>
        <w:t>Zambia</w:t>
      </w:r>
      <w:r w:rsidRPr="00AB21C8">
        <w:rPr>
          <w:rFonts w:ascii="Arial" w:hAnsi="Arial" w:cs="Arial"/>
          <w:bCs/>
          <w:lang w:val="en-GB"/>
        </w:rPr>
        <w:t xml:space="preserve"> on </w:t>
      </w:r>
      <w:r w:rsidRPr="00AB21C8">
        <w:rPr>
          <w:rFonts w:ascii="Arial" w:hAnsi="Arial" w:cs="Arial"/>
          <w:b/>
          <w:bCs/>
          <w:lang w:val="en-GB"/>
        </w:rPr>
        <w:t xml:space="preserve">sexual reproductive health issues. </w:t>
      </w:r>
      <w:r w:rsidRPr="00AB21C8">
        <w:rPr>
          <w:rFonts w:ascii="Arial" w:hAnsi="Arial" w:cs="Arial"/>
          <w:bCs/>
          <w:lang w:val="en-GB"/>
        </w:rPr>
        <w:t>Contributing to the improvement in communication within the families and the breaking of cultural barriers in this area.</w:t>
      </w:r>
      <w:r w:rsidRPr="006B5BAB">
        <w:rPr>
          <w:rFonts w:ascii="Arial" w:hAnsi="Arial" w:cs="Arial"/>
          <w:lang w:val="en-GB"/>
        </w:rPr>
        <w:t xml:space="preserve"> </w:t>
      </w:r>
    </w:p>
    <w:p w:rsidR="006B5BAB" w:rsidRPr="006B5BAB" w:rsidRDefault="006B5BAB" w:rsidP="006B5BAB">
      <w:pPr>
        <w:numPr>
          <w:ilvl w:val="0"/>
          <w:numId w:val="41"/>
        </w:numPr>
        <w:spacing w:after="0"/>
        <w:jc w:val="both"/>
        <w:textAlignment w:val="baseline"/>
        <w:rPr>
          <w:rFonts w:ascii="Arial" w:eastAsia="Times New Roman" w:hAnsi="Arial" w:cs="Arial"/>
          <w:lang w:val="en-GB" w:eastAsia="nb-NO"/>
        </w:rPr>
      </w:pPr>
      <w:r w:rsidRPr="006B5BAB">
        <w:rPr>
          <w:rFonts w:ascii="Arial" w:hAnsi="Arial" w:cs="Arial"/>
          <w:lang w:val="en-GB"/>
        </w:rPr>
        <w:t xml:space="preserve">SOS Tanzania was able to work with </w:t>
      </w:r>
      <w:r w:rsidRPr="006B5BAB">
        <w:rPr>
          <w:rFonts w:ascii="Arial" w:hAnsi="Arial" w:cs="Arial"/>
          <w:b/>
          <w:lang w:val="en-GB"/>
        </w:rPr>
        <w:t xml:space="preserve">police in productions of short video clips on violence against women and children </w:t>
      </w:r>
      <w:r w:rsidRPr="006B5BAB">
        <w:rPr>
          <w:rFonts w:ascii="Arial" w:hAnsi="Arial" w:cs="Arial"/>
          <w:lang w:val="en-GB"/>
        </w:rPr>
        <w:t xml:space="preserve">which are to air out in several TV local stations in Tanzania. </w:t>
      </w:r>
    </w:p>
    <w:p w:rsidR="006B5BAB" w:rsidRPr="0041797D" w:rsidRDefault="006B5BAB" w:rsidP="006B5BAB">
      <w:pPr>
        <w:pStyle w:val="ListParagraph1"/>
        <w:spacing w:after="0"/>
        <w:ind w:left="300"/>
        <w:jc w:val="both"/>
        <w:textAlignment w:val="baseline"/>
        <w:rPr>
          <w:rFonts w:ascii="Arial" w:hAnsi="Arial" w:cs="Arial"/>
          <w:lang w:val="en-GB" w:eastAsia="nb-NO"/>
        </w:rPr>
      </w:pPr>
    </w:p>
    <w:p w:rsidR="006B5BAB" w:rsidRPr="00AB21C8" w:rsidRDefault="006B5BAB" w:rsidP="006B5BAB">
      <w:pPr>
        <w:pStyle w:val="ListParagraph1"/>
        <w:spacing w:after="0"/>
        <w:ind w:left="-60"/>
        <w:jc w:val="both"/>
        <w:textAlignment w:val="baseline"/>
        <w:rPr>
          <w:rFonts w:ascii="Arial" w:hAnsi="Arial" w:cs="Arial"/>
          <w:lang w:val="en-GB" w:eastAsia="nb-NO"/>
        </w:rPr>
      </w:pPr>
      <w:r w:rsidRPr="00AB21C8">
        <w:rPr>
          <w:rFonts w:ascii="Arial" w:hAnsi="Arial" w:cs="Arial"/>
          <w:b/>
          <w:bCs/>
          <w:lang w:val="en-US"/>
        </w:rPr>
        <w:t>Rights through education</w:t>
      </w:r>
    </w:p>
    <w:p w:rsidR="006B5BAB" w:rsidRDefault="006B5BAB" w:rsidP="006B5BAB">
      <w:pPr>
        <w:pStyle w:val="ListParagraph1"/>
        <w:numPr>
          <w:ilvl w:val="0"/>
          <w:numId w:val="42"/>
        </w:numPr>
        <w:spacing w:after="96"/>
        <w:jc w:val="both"/>
        <w:textAlignment w:val="baseline"/>
        <w:outlineLvl w:val="1"/>
        <w:rPr>
          <w:rFonts w:ascii="Arial" w:hAnsi="Arial" w:cs="Arial"/>
          <w:lang w:val="en-GB" w:eastAsia="nb-NO"/>
        </w:rPr>
      </w:pPr>
      <w:r w:rsidRPr="0056404D">
        <w:rPr>
          <w:rFonts w:ascii="Arial" w:hAnsi="Arial" w:cs="Arial"/>
          <w:lang w:val="en-GB"/>
        </w:rPr>
        <w:t>Training of 245 women in</w:t>
      </w:r>
      <w:r w:rsidRPr="0056404D">
        <w:rPr>
          <w:rFonts w:ascii="Arial" w:hAnsi="Arial" w:cs="Arial"/>
          <w:b/>
          <w:lang w:val="en-GB"/>
        </w:rPr>
        <w:t xml:space="preserve"> leadership and communication</w:t>
      </w:r>
      <w:r w:rsidRPr="0056404D">
        <w:rPr>
          <w:rFonts w:ascii="Arial" w:hAnsi="Arial" w:cs="Arial"/>
          <w:lang w:val="en-GB"/>
        </w:rPr>
        <w:t xml:space="preserve"> </w:t>
      </w:r>
      <w:r w:rsidRPr="0056404D">
        <w:rPr>
          <w:rFonts w:ascii="Arial" w:hAnsi="Arial" w:cs="Arial"/>
          <w:b/>
          <w:lang w:val="en-GB"/>
        </w:rPr>
        <w:t>in Zimbabwe</w:t>
      </w:r>
      <w:r w:rsidRPr="0056404D">
        <w:rPr>
          <w:rFonts w:ascii="Arial" w:hAnsi="Arial" w:cs="Arial"/>
          <w:lang w:val="en-GB"/>
        </w:rPr>
        <w:t>. Due to low levels in education women find themselves having low self-esteem and as a result there is low uptake of leadership positions. The training’s main thrust was to increase confidence and encourage them to take up leadership positions without fear.</w:t>
      </w:r>
    </w:p>
    <w:p w:rsidR="006B5BAB" w:rsidRPr="006B5BAB" w:rsidRDefault="006B5BAB" w:rsidP="006B5BAB">
      <w:pPr>
        <w:pStyle w:val="Listeavsnitt"/>
        <w:numPr>
          <w:ilvl w:val="0"/>
          <w:numId w:val="42"/>
        </w:numPr>
        <w:spacing w:after="0"/>
        <w:jc w:val="both"/>
        <w:textAlignment w:val="baseline"/>
        <w:rPr>
          <w:rFonts w:ascii="Arial" w:eastAsia="Times New Roman" w:hAnsi="Arial" w:cs="Arial"/>
          <w:lang w:val="en-GB" w:eastAsia="nb-NO"/>
        </w:rPr>
      </w:pPr>
      <w:r w:rsidRPr="006B5BAB">
        <w:rPr>
          <w:rFonts w:ascii="Arial" w:hAnsi="Arial" w:cs="Arial"/>
          <w:iCs/>
          <w:color w:val="000000"/>
          <w:lang w:val="en-GB"/>
        </w:rPr>
        <w:t>Capacity building of peer educators and sensitization campaigns on gender rights</w:t>
      </w:r>
      <w:r w:rsidRPr="006B5BAB">
        <w:rPr>
          <w:rFonts w:ascii="Arial" w:hAnsi="Arial" w:cs="Arial"/>
          <w:b/>
          <w:iCs/>
          <w:color w:val="000000"/>
          <w:lang w:val="en-GB"/>
        </w:rPr>
        <w:t xml:space="preserve"> </w:t>
      </w:r>
      <w:r w:rsidRPr="006B5BAB">
        <w:rPr>
          <w:rFonts w:ascii="Arial" w:hAnsi="Arial" w:cs="Arial"/>
          <w:iCs/>
          <w:color w:val="000000"/>
          <w:lang w:val="en-GB"/>
        </w:rPr>
        <w:t xml:space="preserve">to </w:t>
      </w:r>
      <w:r w:rsidRPr="006B5BAB">
        <w:rPr>
          <w:rFonts w:ascii="Arial" w:hAnsi="Arial" w:cs="Arial"/>
          <w:b/>
          <w:iCs/>
          <w:color w:val="000000"/>
          <w:lang w:val="en-GB"/>
        </w:rPr>
        <w:t>change the attitudes and stereotypes</w:t>
      </w:r>
      <w:r w:rsidRPr="006B5BAB">
        <w:rPr>
          <w:rFonts w:ascii="Arial" w:hAnsi="Arial" w:cs="Arial"/>
          <w:iCs/>
          <w:color w:val="000000"/>
          <w:lang w:val="en-GB"/>
        </w:rPr>
        <w:t xml:space="preserve"> that are gender based in relation to human capacity, ability and skills in</w:t>
      </w:r>
      <w:r w:rsidRPr="006B5BAB">
        <w:rPr>
          <w:rFonts w:ascii="Arial" w:hAnsi="Arial" w:cs="Arial"/>
          <w:b/>
          <w:iCs/>
          <w:color w:val="000000"/>
          <w:lang w:val="en-GB"/>
        </w:rPr>
        <w:t xml:space="preserve"> Mozambique. </w:t>
      </w:r>
      <w:r w:rsidRPr="006B5BAB">
        <w:rPr>
          <w:rFonts w:ascii="Arial" w:hAnsi="Arial" w:cs="Arial"/>
          <w:iCs/>
          <w:color w:val="000000"/>
          <w:lang w:val="en-GB"/>
        </w:rPr>
        <w:t xml:space="preserve">Mozambican societies are male dominated and sometimes gender initiatives are understood as threats to male power in families and communities. Moreover, culturally, women who grew up in patriarchal societies tend to believe that they are inferior to men and this is a threat to their dedication to self-development and taking opportunities on some activities that they believe to be masculine. </w:t>
      </w:r>
    </w:p>
    <w:p w:rsidR="006B5BAB" w:rsidRPr="006B5BAB" w:rsidRDefault="006B5BAB" w:rsidP="006B5BAB">
      <w:pPr>
        <w:pStyle w:val="Listeavsnitt"/>
        <w:numPr>
          <w:ilvl w:val="0"/>
          <w:numId w:val="42"/>
        </w:numPr>
        <w:spacing w:after="0"/>
        <w:jc w:val="both"/>
        <w:textAlignment w:val="baseline"/>
        <w:rPr>
          <w:rFonts w:ascii="Arial" w:eastAsia="Times New Roman" w:hAnsi="Arial" w:cs="Arial"/>
          <w:lang w:val="en-GB" w:eastAsia="nb-NO"/>
        </w:rPr>
      </w:pPr>
      <w:r w:rsidRPr="006B5BAB">
        <w:rPr>
          <w:rFonts w:ascii="Arial" w:hAnsi="Arial" w:cs="Arial"/>
          <w:lang w:val="en-GB"/>
        </w:rPr>
        <w:t xml:space="preserve">In </w:t>
      </w:r>
      <w:r w:rsidRPr="001D5C41">
        <w:rPr>
          <w:rFonts w:ascii="Arial" w:hAnsi="Arial" w:cs="Arial"/>
          <w:b/>
          <w:lang w:val="en-GB"/>
        </w:rPr>
        <w:t>Mozambique</w:t>
      </w:r>
      <w:r w:rsidRPr="006B5BAB">
        <w:rPr>
          <w:rFonts w:ascii="Arial" w:hAnsi="Arial" w:cs="Arial"/>
          <w:lang w:val="en-GB"/>
        </w:rPr>
        <w:t xml:space="preserve"> the gender programme is working in partnership with </w:t>
      </w:r>
      <w:r w:rsidRPr="006B5BAB">
        <w:rPr>
          <w:rFonts w:ascii="Arial" w:hAnsi="Arial" w:cs="Arial"/>
          <w:b/>
          <w:lang w:val="en-GB"/>
        </w:rPr>
        <w:t>ACEAGRARIOS. This organization works to enhance participation of women on improving the family income.</w:t>
      </w:r>
      <w:r w:rsidRPr="006B5BAB">
        <w:rPr>
          <w:rFonts w:ascii="Arial" w:hAnsi="Arial" w:cs="Arial"/>
          <w:lang w:val="en-GB"/>
        </w:rPr>
        <w:t xml:space="preserve"> Four field officers from SOS were trained to be trainers and are providing capacity on</w:t>
      </w:r>
      <w:r w:rsidRPr="006B5BAB">
        <w:rPr>
          <w:rFonts w:ascii="Arial" w:hAnsi="Arial" w:cs="Arial"/>
          <w:b/>
          <w:lang w:val="en-GB"/>
        </w:rPr>
        <w:t xml:space="preserve"> Internal Savings and Loans </w:t>
      </w:r>
      <w:r w:rsidRPr="006B5BAB">
        <w:rPr>
          <w:rFonts w:ascii="Arial" w:hAnsi="Arial" w:cs="Arial"/>
          <w:lang w:val="en-GB"/>
        </w:rPr>
        <w:t xml:space="preserve">to female headed households in the communities. Currently, strategies are being developed to also </w:t>
      </w:r>
      <w:r w:rsidRPr="006B5BAB">
        <w:rPr>
          <w:rFonts w:ascii="Arial" w:hAnsi="Arial" w:cs="Arial"/>
          <w:lang w:val="en-GB"/>
        </w:rPr>
        <w:lastRenderedPageBreak/>
        <w:t>empower male caregivers in the program on savings and Loans as well such that they work together with the women who already started implementing their savings and loans</w:t>
      </w:r>
    </w:p>
    <w:p w:rsidR="006B5BAB" w:rsidRDefault="006B5BAB" w:rsidP="006B5BAB">
      <w:pPr>
        <w:pStyle w:val="ListParagraph1"/>
        <w:spacing w:after="96"/>
        <w:ind w:left="300"/>
        <w:jc w:val="both"/>
        <w:textAlignment w:val="baseline"/>
        <w:outlineLvl w:val="1"/>
        <w:rPr>
          <w:rFonts w:ascii="Arial" w:hAnsi="Arial" w:cs="Arial"/>
          <w:lang w:val="en-GB" w:eastAsia="nb-NO"/>
        </w:rPr>
      </w:pPr>
    </w:p>
    <w:p w:rsidR="006B5BAB" w:rsidRDefault="006B5BAB" w:rsidP="006B5BAB">
      <w:pPr>
        <w:pStyle w:val="ListParagraph1"/>
        <w:spacing w:after="96"/>
        <w:ind w:left="300"/>
        <w:jc w:val="both"/>
        <w:textAlignment w:val="baseline"/>
        <w:outlineLvl w:val="1"/>
        <w:rPr>
          <w:rFonts w:ascii="Arial" w:hAnsi="Arial" w:cs="Arial"/>
          <w:lang w:val="en-GB" w:eastAsia="nb-NO"/>
        </w:rPr>
      </w:pPr>
    </w:p>
    <w:p w:rsidR="006B5BAB" w:rsidRPr="006B5BAB" w:rsidRDefault="00FD5065" w:rsidP="006B5BAB">
      <w:pPr>
        <w:spacing w:after="0"/>
        <w:jc w:val="both"/>
        <w:rPr>
          <w:rFonts w:ascii="Arial" w:hAnsi="Arial" w:cs="Arial"/>
          <w:b/>
          <w:color w:val="4F81BD" w:themeColor="accent1"/>
          <w:sz w:val="28"/>
          <w:szCs w:val="28"/>
          <w:lang w:val="en-GB"/>
        </w:rPr>
      </w:pPr>
      <w:r>
        <w:rPr>
          <w:rFonts w:ascii="Arial" w:hAnsi="Arial" w:cs="Arial"/>
          <w:b/>
          <w:color w:val="4F81BD" w:themeColor="accent1"/>
          <w:sz w:val="28"/>
          <w:szCs w:val="28"/>
          <w:lang w:val="en-GB"/>
        </w:rPr>
        <w:t>Lessons learned</w:t>
      </w:r>
      <w:r w:rsidR="006B5BAB" w:rsidRPr="006B5BAB">
        <w:rPr>
          <w:rFonts w:ascii="Arial" w:hAnsi="Arial" w:cs="Arial"/>
          <w:b/>
          <w:color w:val="4F81BD" w:themeColor="accent1"/>
          <w:sz w:val="28"/>
          <w:szCs w:val="28"/>
          <w:lang w:val="en-GB"/>
        </w:rPr>
        <w:t xml:space="preserve"> 2012 and the way forward</w:t>
      </w:r>
    </w:p>
    <w:p w:rsidR="006B5BAB" w:rsidRDefault="00FD5065" w:rsidP="006B5BAB">
      <w:pPr>
        <w:pStyle w:val="ListParagraph1"/>
        <w:spacing w:after="96"/>
        <w:ind w:left="300"/>
        <w:jc w:val="both"/>
        <w:textAlignment w:val="baseline"/>
        <w:outlineLvl w:val="1"/>
        <w:rPr>
          <w:rFonts w:ascii="Arial" w:hAnsi="Arial" w:cs="Arial"/>
          <w:lang w:val="en-GB" w:eastAsia="nb-NO"/>
        </w:rPr>
      </w:pPr>
      <w:r w:rsidRPr="0056404D">
        <w:rPr>
          <w:rFonts w:ascii="Arial" w:hAnsi="Arial" w:cs="Arial"/>
          <w:noProof/>
          <w:lang w:eastAsia="nb-NO"/>
        </w:rPr>
        <mc:AlternateContent>
          <mc:Choice Requires="wps">
            <w:drawing>
              <wp:anchor distT="0" distB="0" distL="114300" distR="114300" simplePos="0" relativeHeight="251667456" behindDoc="0" locked="0" layoutInCell="1" allowOverlap="1" wp14:anchorId="0702456A" wp14:editId="7D2DB272">
                <wp:simplePos x="0" y="0"/>
                <wp:positionH relativeFrom="margin">
                  <wp:posOffset>-13970</wp:posOffset>
                </wp:positionH>
                <wp:positionV relativeFrom="margin">
                  <wp:posOffset>1563370</wp:posOffset>
                </wp:positionV>
                <wp:extent cx="5779135" cy="1128395"/>
                <wp:effectExtent l="0" t="0" r="12065" b="14605"/>
                <wp:wrapSquare wrapText="bothSides"/>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11283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B5BAB" w:rsidRPr="00F30565" w:rsidRDefault="006B5BAB" w:rsidP="00F30565">
                            <w:pPr>
                              <w:pStyle w:val="Listeavsnitt"/>
                              <w:numPr>
                                <w:ilvl w:val="0"/>
                                <w:numId w:val="46"/>
                              </w:numPr>
                              <w:autoSpaceDE w:val="0"/>
                              <w:autoSpaceDN w:val="0"/>
                              <w:adjustRightInd w:val="0"/>
                              <w:spacing w:after="0"/>
                              <w:jc w:val="both"/>
                              <w:rPr>
                                <w:rFonts w:ascii="Arial" w:hAnsi="Arial" w:cs="Arial"/>
                                <w:bCs/>
                                <w:iCs/>
                                <w:sz w:val="20"/>
                                <w:szCs w:val="20"/>
                                <w:lang w:val="en-GB"/>
                              </w:rPr>
                            </w:pPr>
                            <w:r w:rsidRPr="00F30565">
                              <w:rPr>
                                <w:rFonts w:ascii="Arial" w:hAnsi="Arial" w:cs="Arial"/>
                                <w:sz w:val="20"/>
                                <w:szCs w:val="20"/>
                                <w:lang w:val="en-GB"/>
                              </w:rPr>
                              <w:t xml:space="preserve">Strategic allocations of relatively small amounts of money across a large number of countries have </w:t>
                            </w:r>
                            <w:r w:rsidRPr="00F30565">
                              <w:rPr>
                                <w:rFonts w:ascii="Arial" w:hAnsi="Arial" w:cs="Arial"/>
                                <w:b/>
                                <w:color w:val="4F81BD" w:themeColor="accent1"/>
                                <w:sz w:val="20"/>
                                <w:szCs w:val="20"/>
                                <w:lang w:val="en-GB"/>
                              </w:rPr>
                              <w:t>i</w:t>
                            </w:r>
                            <w:r w:rsidRPr="00F30565">
                              <w:rPr>
                                <w:rFonts w:ascii="Arial" w:hAnsi="Arial" w:cs="Arial"/>
                                <w:b/>
                                <w:bCs/>
                                <w:iCs/>
                                <w:color w:val="4F81BD" w:themeColor="accent1"/>
                                <w:sz w:val="20"/>
                                <w:szCs w:val="20"/>
                                <w:lang w:val="en-GB"/>
                              </w:rPr>
                              <w:t>nfluenced the discourse at the policy level.</w:t>
                            </w:r>
                          </w:p>
                          <w:p w:rsidR="006B5BAB" w:rsidRPr="00F30565" w:rsidRDefault="006B5BAB" w:rsidP="00F30565">
                            <w:pPr>
                              <w:pStyle w:val="Listeavsnitt"/>
                              <w:numPr>
                                <w:ilvl w:val="0"/>
                                <w:numId w:val="46"/>
                              </w:numPr>
                              <w:autoSpaceDE w:val="0"/>
                              <w:autoSpaceDN w:val="0"/>
                              <w:adjustRightInd w:val="0"/>
                              <w:spacing w:after="0"/>
                              <w:jc w:val="both"/>
                              <w:rPr>
                                <w:rFonts w:ascii="Arial" w:eastAsia="Times New Roman" w:hAnsi="Arial" w:cs="Arial"/>
                                <w:sz w:val="20"/>
                                <w:szCs w:val="20"/>
                                <w:lang w:val="en-GB" w:eastAsia="nb-NO"/>
                              </w:rPr>
                            </w:pPr>
                            <w:r w:rsidRPr="00F30565">
                              <w:rPr>
                                <w:rFonts w:ascii="Arial" w:eastAsia="Times New Roman" w:hAnsi="Arial" w:cs="Arial"/>
                                <w:sz w:val="20"/>
                                <w:szCs w:val="20"/>
                                <w:lang w:val="en-GB" w:eastAsia="nb-NO"/>
                              </w:rPr>
                              <w:t xml:space="preserve">Recruitment of gender officers giving </w:t>
                            </w:r>
                            <w:r w:rsidRPr="00F30565">
                              <w:rPr>
                                <w:rFonts w:ascii="Arial" w:eastAsia="Times New Roman" w:hAnsi="Arial" w:cs="Arial"/>
                                <w:b/>
                                <w:color w:val="4F81BD" w:themeColor="accent1"/>
                                <w:sz w:val="20"/>
                                <w:szCs w:val="20"/>
                                <w:lang w:val="en-GB" w:eastAsia="nb-NO"/>
                              </w:rPr>
                              <w:t>strategic leadership and technical assistance</w:t>
                            </w:r>
                            <w:r w:rsidRPr="00F30565">
                              <w:rPr>
                                <w:rFonts w:ascii="Arial" w:eastAsia="Times New Roman" w:hAnsi="Arial" w:cs="Arial"/>
                                <w:color w:val="4F81BD" w:themeColor="accent1"/>
                                <w:sz w:val="20"/>
                                <w:szCs w:val="20"/>
                                <w:lang w:val="en-GB" w:eastAsia="nb-NO"/>
                              </w:rPr>
                              <w:t xml:space="preserve"> </w:t>
                            </w:r>
                            <w:r w:rsidRPr="00F30565">
                              <w:rPr>
                                <w:rFonts w:ascii="Arial" w:eastAsia="Times New Roman" w:hAnsi="Arial" w:cs="Arial"/>
                                <w:sz w:val="20"/>
                                <w:szCs w:val="20"/>
                                <w:lang w:val="en-GB" w:eastAsia="nb-NO"/>
                              </w:rPr>
                              <w:t>for the work on gender.</w:t>
                            </w:r>
                          </w:p>
                          <w:p w:rsidR="006B5BAB" w:rsidRPr="00F30565" w:rsidRDefault="006B5BAB" w:rsidP="00F30565">
                            <w:pPr>
                              <w:pStyle w:val="Listeavsnitt"/>
                              <w:numPr>
                                <w:ilvl w:val="0"/>
                                <w:numId w:val="46"/>
                              </w:numPr>
                              <w:spacing w:after="240"/>
                              <w:jc w:val="both"/>
                              <w:textAlignment w:val="baseline"/>
                              <w:rPr>
                                <w:rFonts w:ascii="Arial" w:hAnsi="Arial" w:cs="Arial"/>
                                <w:sz w:val="20"/>
                                <w:szCs w:val="20"/>
                                <w:lang w:val="en-GB"/>
                              </w:rPr>
                            </w:pPr>
                            <w:r w:rsidRPr="00F30565">
                              <w:rPr>
                                <w:rFonts w:ascii="Arial" w:hAnsi="Arial" w:cs="Arial"/>
                                <w:sz w:val="20"/>
                                <w:szCs w:val="20"/>
                                <w:lang w:val="en-GB"/>
                              </w:rPr>
                              <w:t>The programme will</w:t>
                            </w:r>
                            <w:r w:rsidRPr="00F30565">
                              <w:rPr>
                                <w:rFonts w:ascii="Arial" w:eastAsia="Times New Roman" w:hAnsi="Arial" w:cs="Arial"/>
                                <w:sz w:val="20"/>
                                <w:szCs w:val="20"/>
                                <w:lang w:val="en-GB" w:eastAsia="nb-NO"/>
                              </w:rPr>
                              <w:t xml:space="preserve"> </w:t>
                            </w:r>
                            <w:r w:rsidRPr="00F30565">
                              <w:rPr>
                                <w:rFonts w:ascii="Arial" w:eastAsia="Times New Roman" w:hAnsi="Arial" w:cs="Arial"/>
                                <w:b/>
                                <w:color w:val="4F81BD" w:themeColor="accent1"/>
                                <w:sz w:val="20"/>
                                <w:szCs w:val="20"/>
                                <w:lang w:val="en-GB" w:eastAsia="nb-NO"/>
                              </w:rPr>
                              <w:t>clarify criteria of success</w:t>
                            </w:r>
                            <w:r w:rsidRPr="00F30565">
                              <w:rPr>
                                <w:rFonts w:ascii="Arial" w:eastAsia="Times New Roman" w:hAnsi="Arial" w:cs="Arial"/>
                                <w:color w:val="4F81BD" w:themeColor="accent1"/>
                                <w:sz w:val="20"/>
                                <w:szCs w:val="20"/>
                                <w:lang w:val="en-GB" w:eastAsia="nb-NO"/>
                              </w:rPr>
                              <w:t xml:space="preserve"> </w:t>
                            </w:r>
                            <w:r w:rsidRPr="00F30565">
                              <w:rPr>
                                <w:rFonts w:ascii="Arial" w:eastAsia="Times New Roman" w:hAnsi="Arial" w:cs="Arial"/>
                                <w:sz w:val="20"/>
                                <w:szCs w:val="20"/>
                                <w:lang w:val="en-GB" w:eastAsia="nb-NO"/>
                              </w:rPr>
                              <w:t>to</w:t>
                            </w:r>
                            <w:r w:rsidRPr="00F30565">
                              <w:rPr>
                                <w:rFonts w:ascii="Arial" w:hAnsi="Arial" w:cs="Arial"/>
                                <w:sz w:val="20"/>
                                <w:szCs w:val="20"/>
                                <w:lang w:val="en-GB"/>
                              </w:rPr>
                              <w:t xml:space="preserve"> find out how to provide information useful to future projects in order to scale up interventions.</w:t>
                            </w:r>
                          </w:p>
                          <w:p w:rsidR="006B5BAB" w:rsidRPr="00CE6359" w:rsidRDefault="006B5BAB" w:rsidP="0041797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pt;margin-top:123.1pt;width:455.05pt;height:88.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" fillcolor="white [3201]" strokecolor="#4f81bd [3204]" strokeweight="2pt">
                <v:textbox>
                  <w:txbxContent>
                    <w:p w:rsidR="006B5BAB" w:rsidRPr="00F30565" w:rsidRDefault="006B5BAB" w:rsidP="00F30565">
                      <w:pPr>
                        <w:pStyle w:val="Listeavsnitt"/>
                        <w:numPr>
                          <w:ilvl w:val="0"/>
                          <w:numId w:val="46"/>
                        </w:numPr>
                        <w:autoSpaceDE w:val="0"/>
                        <w:autoSpaceDN w:val="0"/>
                        <w:adjustRightInd w:val="0"/>
                        <w:spacing w:after="0"/>
                        <w:jc w:val="both"/>
                        <w:rPr>
                          <w:rFonts w:ascii="Arial" w:hAnsi="Arial" w:cs="Arial"/>
                          <w:bCs/>
                          <w:iCs/>
                          <w:sz w:val="20"/>
                          <w:szCs w:val="20"/>
                          <w:lang w:val="en-GB"/>
                        </w:rPr>
                      </w:pPr>
                      <w:r w:rsidRPr="00F30565">
                        <w:rPr>
                          <w:rFonts w:ascii="Arial" w:hAnsi="Arial" w:cs="Arial"/>
                          <w:sz w:val="20"/>
                          <w:szCs w:val="20"/>
                          <w:lang w:val="en-GB"/>
                        </w:rPr>
                        <w:t xml:space="preserve">Strategic allocations of relatively small amounts of money across a large number of countries have </w:t>
                      </w:r>
                      <w:r w:rsidRPr="00F30565">
                        <w:rPr>
                          <w:rFonts w:ascii="Arial" w:hAnsi="Arial" w:cs="Arial"/>
                          <w:b/>
                          <w:color w:val="4F81BD" w:themeColor="accent1"/>
                          <w:sz w:val="20"/>
                          <w:szCs w:val="20"/>
                          <w:lang w:val="en-GB"/>
                        </w:rPr>
                        <w:t>i</w:t>
                      </w:r>
                      <w:r w:rsidRPr="00F30565">
                        <w:rPr>
                          <w:rFonts w:ascii="Arial" w:hAnsi="Arial" w:cs="Arial"/>
                          <w:b/>
                          <w:bCs/>
                          <w:iCs/>
                          <w:color w:val="4F81BD" w:themeColor="accent1"/>
                          <w:sz w:val="20"/>
                          <w:szCs w:val="20"/>
                          <w:lang w:val="en-GB"/>
                        </w:rPr>
                        <w:t>nfluenced the discourse at the policy level.</w:t>
                      </w:r>
                    </w:p>
                    <w:p w:rsidR="006B5BAB" w:rsidRPr="00F30565" w:rsidRDefault="006B5BAB" w:rsidP="00F30565">
                      <w:pPr>
                        <w:pStyle w:val="Listeavsnitt"/>
                        <w:numPr>
                          <w:ilvl w:val="0"/>
                          <w:numId w:val="46"/>
                        </w:numPr>
                        <w:autoSpaceDE w:val="0"/>
                        <w:autoSpaceDN w:val="0"/>
                        <w:adjustRightInd w:val="0"/>
                        <w:spacing w:after="0"/>
                        <w:jc w:val="both"/>
                        <w:rPr>
                          <w:rFonts w:ascii="Arial" w:eastAsia="Times New Roman" w:hAnsi="Arial" w:cs="Arial"/>
                          <w:sz w:val="20"/>
                          <w:szCs w:val="20"/>
                          <w:lang w:val="en-GB" w:eastAsia="nb-NO"/>
                        </w:rPr>
                      </w:pPr>
                      <w:r w:rsidRPr="00F30565">
                        <w:rPr>
                          <w:rFonts w:ascii="Arial" w:eastAsia="Times New Roman" w:hAnsi="Arial" w:cs="Arial"/>
                          <w:sz w:val="20"/>
                          <w:szCs w:val="20"/>
                          <w:lang w:val="en-GB" w:eastAsia="nb-NO"/>
                        </w:rPr>
                        <w:t xml:space="preserve">Recruitment of gender officers giving </w:t>
                      </w:r>
                      <w:r w:rsidRPr="00F30565">
                        <w:rPr>
                          <w:rFonts w:ascii="Arial" w:eastAsia="Times New Roman" w:hAnsi="Arial" w:cs="Arial"/>
                          <w:b/>
                          <w:color w:val="4F81BD" w:themeColor="accent1"/>
                          <w:sz w:val="20"/>
                          <w:szCs w:val="20"/>
                          <w:lang w:val="en-GB" w:eastAsia="nb-NO"/>
                        </w:rPr>
                        <w:t>strategic leadership and technical assistance</w:t>
                      </w:r>
                      <w:r w:rsidRPr="00F30565">
                        <w:rPr>
                          <w:rFonts w:ascii="Arial" w:eastAsia="Times New Roman" w:hAnsi="Arial" w:cs="Arial"/>
                          <w:color w:val="4F81BD" w:themeColor="accent1"/>
                          <w:sz w:val="20"/>
                          <w:szCs w:val="20"/>
                          <w:lang w:val="en-GB" w:eastAsia="nb-NO"/>
                        </w:rPr>
                        <w:t xml:space="preserve"> </w:t>
                      </w:r>
                      <w:r w:rsidRPr="00F30565">
                        <w:rPr>
                          <w:rFonts w:ascii="Arial" w:eastAsia="Times New Roman" w:hAnsi="Arial" w:cs="Arial"/>
                          <w:sz w:val="20"/>
                          <w:szCs w:val="20"/>
                          <w:lang w:val="en-GB" w:eastAsia="nb-NO"/>
                        </w:rPr>
                        <w:t>for the work on gender.</w:t>
                      </w:r>
                    </w:p>
                    <w:p w:rsidR="006B5BAB" w:rsidRPr="00F30565" w:rsidRDefault="006B5BAB" w:rsidP="00F30565">
                      <w:pPr>
                        <w:pStyle w:val="Listeavsnitt"/>
                        <w:numPr>
                          <w:ilvl w:val="0"/>
                          <w:numId w:val="46"/>
                        </w:numPr>
                        <w:spacing w:after="240"/>
                        <w:jc w:val="both"/>
                        <w:textAlignment w:val="baseline"/>
                        <w:rPr>
                          <w:rFonts w:ascii="Arial" w:hAnsi="Arial" w:cs="Arial"/>
                          <w:sz w:val="20"/>
                          <w:szCs w:val="20"/>
                          <w:lang w:val="en-GB"/>
                        </w:rPr>
                      </w:pPr>
                      <w:r w:rsidRPr="00F30565">
                        <w:rPr>
                          <w:rFonts w:ascii="Arial" w:hAnsi="Arial" w:cs="Arial"/>
                          <w:sz w:val="20"/>
                          <w:szCs w:val="20"/>
                          <w:lang w:val="en-GB"/>
                        </w:rPr>
                        <w:t>The programme will</w:t>
                      </w:r>
                      <w:r w:rsidRPr="00F30565">
                        <w:rPr>
                          <w:rFonts w:ascii="Arial" w:eastAsia="Times New Roman" w:hAnsi="Arial" w:cs="Arial"/>
                          <w:sz w:val="20"/>
                          <w:szCs w:val="20"/>
                          <w:lang w:val="en-GB" w:eastAsia="nb-NO"/>
                        </w:rPr>
                        <w:t xml:space="preserve"> </w:t>
                      </w:r>
                      <w:r w:rsidRPr="00F30565">
                        <w:rPr>
                          <w:rFonts w:ascii="Arial" w:eastAsia="Times New Roman" w:hAnsi="Arial" w:cs="Arial"/>
                          <w:b/>
                          <w:color w:val="4F81BD" w:themeColor="accent1"/>
                          <w:sz w:val="20"/>
                          <w:szCs w:val="20"/>
                          <w:lang w:val="en-GB" w:eastAsia="nb-NO"/>
                        </w:rPr>
                        <w:t>clarify criteria of success</w:t>
                      </w:r>
                      <w:r w:rsidRPr="00F30565">
                        <w:rPr>
                          <w:rFonts w:ascii="Arial" w:eastAsia="Times New Roman" w:hAnsi="Arial" w:cs="Arial"/>
                          <w:color w:val="4F81BD" w:themeColor="accent1"/>
                          <w:sz w:val="20"/>
                          <w:szCs w:val="20"/>
                          <w:lang w:val="en-GB" w:eastAsia="nb-NO"/>
                        </w:rPr>
                        <w:t xml:space="preserve"> </w:t>
                      </w:r>
                      <w:r w:rsidRPr="00F30565">
                        <w:rPr>
                          <w:rFonts w:ascii="Arial" w:eastAsia="Times New Roman" w:hAnsi="Arial" w:cs="Arial"/>
                          <w:sz w:val="20"/>
                          <w:szCs w:val="20"/>
                          <w:lang w:val="en-GB" w:eastAsia="nb-NO"/>
                        </w:rPr>
                        <w:t>to</w:t>
                      </w:r>
                      <w:r w:rsidRPr="00F30565">
                        <w:rPr>
                          <w:rFonts w:ascii="Arial" w:hAnsi="Arial" w:cs="Arial"/>
                          <w:sz w:val="20"/>
                          <w:szCs w:val="20"/>
                          <w:lang w:val="en-GB"/>
                        </w:rPr>
                        <w:t xml:space="preserve"> find out how to provide information useful to future projects in order to scale up interventi</w:t>
                      </w:r>
                      <w:bookmarkStart w:id="1" w:name="_GoBack"/>
                      <w:bookmarkEnd w:id="1"/>
                      <w:r w:rsidRPr="00F30565">
                        <w:rPr>
                          <w:rFonts w:ascii="Arial" w:hAnsi="Arial" w:cs="Arial"/>
                          <w:sz w:val="20"/>
                          <w:szCs w:val="20"/>
                          <w:lang w:val="en-GB"/>
                        </w:rPr>
                        <w:t>ons.</w:t>
                      </w:r>
                    </w:p>
                    <w:p w:rsidR="006B5BAB" w:rsidRPr="00CE6359" w:rsidRDefault="006B5BAB" w:rsidP="0041797D">
                      <w:pPr>
                        <w:rPr>
                          <w:lang w:val="en-GB"/>
                        </w:rPr>
                      </w:pPr>
                    </w:p>
                  </w:txbxContent>
                </v:textbox>
                <w10:wrap type="square" anchorx="margin" anchory="margin"/>
              </v:shape>
            </w:pict>
          </mc:Fallback>
        </mc:AlternateContent>
      </w:r>
    </w:p>
    <w:p w:rsidR="00FD5065" w:rsidRDefault="00FD5065" w:rsidP="00FD5065">
      <w:pPr>
        <w:autoSpaceDE w:val="0"/>
        <w:autoSpaceDN w:val="0"/>
        <w:adjustRightInd w:val="0"/>
        <w:spacing w:after="0"/>
        <w:jc w:val="both"/>
        <w:rPr>
          <w:rFonts w:ascii="Arial" w:eastAsia="Times New Roman" w:hAnsi="Arial" w:cs="Arial"/>
          <w:lang w:val="en-GB" w:eastAsia="nb-NO"/>
        </w:rPr>
      </w:pPr>
    </w:p>
    <w:p w:rsidR="00FD5065" w:rsidRPr="008A7748" w:rsidRDefault="008A7748" w:rsidP="00FD5065">
      <w:pPr>
        <w:autoSpaceDE w:val="0"/>
        <w:autoSpaceDN w:val="0"/>
        <w:adjustRightInd w:val="0"/>
        <w:spacing w:after="0"/>
        <w:jc w:val="both"/>
        <w:rPr>
          <w:rFonts w:ascii="Arial" w:hAnsi="Arial" w:cs="Arial"/>
          <w:lang w:val="en-GB"/>
        </w:rPr>
      </w:pPr>
      <w:r w:rsidRPr="008A7748">
        <w:rPr>
          <w:rFonts w:ascii="Arial" w:eastAsia="Times New Roman" w:hAnsi="Arial" w:cs="Arial"/>
          <w:lang w:val="en-GB" w:eastAsia="nb-NO"/>
        </w:rPr>
        <w:t>After less than a year of implementation</w:t>
      </w:r>
      <w:r w:rsidR="003555E2">
        <w:rPr>
          <w:rFonts w:ascii="Arial" w:eastAsia="Times New Roman" w:hAnsi="Arial" w:cs="Arial"/>
          <w:lang w:val="en-GB" w:eastAsia="nb-NO"/>
        </w:rPr>
        <w:t xml:space="preserve">, </w:t>
      </w:r>
      <w:r w:rsidRPr="008A7748">
        <w:rPr>
          <w:rFonts w:ascii="Arial" w:eastAsia="Times New Roman" w:hAnsi="Arial" w:cs="Arial"/>
          <w:lang w:val="en-GB" w:eastAsia="nb-NO"/>
        </w:rPr>
        <w:t>Grieg Gender Challenge Programme</w:t>
      </w:r>
      <w:r w:rsidR="003555E2">
        <w:rPr>
          <w:rFonts w:ascii="Arial" w:eastAsia="Times New Roman" w:hAnsi="Arial" w:cs="Arial"/>
          <w:lang w:val="en-GB" w:eastAsia="nb-NO"/>
        </w:rPr>
        <w:t xml:space="preserve"> has</w:t>
      </w:r>
      <w:r w:rsidRPr="008A7748">
        <w:rPr>
          <w:rFonts w:ascii="Arial" w:hAnsi="Arial" w:cs="Arial"/>
          <w:lang w:val="en-US"/>
        </w:rPr>
        <w:t xml:space="preserve"> uncovered the importance of necessary resources and expertise in order to carry out the activities. These resources include human resources, effective trainings, and tools to </w:t>
      </w:r>
      <w:r w:rsidR="00FD5065" w:rsidRPr="008A7748">
        <w:rPr>
          <w:rFonts w:ascii="Arial" w:hAnsi="Arial" w:cs="Arial"/>
          <w:lang w:val="en-GB"/>
        </w:rPr>
        <w:t xml:space="preserve">identify and measure intended effect. </w:t>
      </w:r>
      <w:r>
        <w:rPr>
          <w:rFonts w:ascii="Arial" w:hAnsi="Arial" w:cs="Arial"/>
          <w:lang w:val="en-GB"/>
        </w:rPr>
        <w:t xml:space="preserve">The organization </w:t>
      </w:r>
      <w:r w:rsidR="00FD5065" w:rsidRPr="008A7748">
        <w:rPr>
          <w:rFonts w:ascii="Arial" w:hAnsi="Arial" w:cs="Arial"/>
          <w:lang w:val="en-GB"/>
        </w:rPr>
        <w:t>must improve the analysis of</w:t>
      </w:r>
      <w:r>
        <w:rPr>
          <w:rFonts w:ascii="Arial" w:hAnsi="Arial" w:cs="Arial"/>
          <w:lang w:val="en-GB"/>
        </w:rPr>
        <w:t xml:space="preserve"> programme’s effects and make</w:t>
      </w:r>
      <w:r w:rsidR="00FD5065" w:rsidRPr="008A7748">
        <w:rPr>
          <w:rFonts w:ascii="Arial" w:hAnsi="Arial" w:cs="Arial"/>
          <w:lang w:val="en-GB"/>
        </w:rPr>
        <w:t xml:space="preserve"> the necessary changes to ensure that it is as effective as possible. Monitoring and evaluation data should also be used to design the next round of interventions and policies, ensuring continued progress until gender equity is achieved.</w:t>
      </w:r>
      <w:r w:rsidR="00A06AB8" w:rsidRPr="008A7748">
        <w:rPr>
          <w:rFonts w:ascii="Arial" w:hAnsi="Arial" w:cs="Arial"/>
          <w:lang w:val="en-GB"/>
        </w:rPr>
        <w:t xml:space="preserve"> </w:t>
      </w:r>
    </w:p>
    <w:p w:rsidR="006B5BAB" w:rsidRDefault="006B5BAB" w:rsidP="006B5BAB">
      <w:pPr>
        <w:spacing w:after="0"/>
        <w:jc w:val="both"/>
        <w:rPr>
          <w:rFonts w:ascii="Arial" w:hAnsi="Arial" w:cs="Arial"/>
          <w:lang w:val="en-GB"/>
        </w:rPr>
      </w:pPr>
    </w:p>
    <w:p w:rsidR="00BE09AE" w:rsidRPr="00F30565" w:rsidRDefault="00BE09AE" w:rsidP="00F30565">
      <w:pPr>
        <w:pStyle w:val="Listeavsnitt"/>
        <w:numPr>
          <w:ilvl w:val="0"/>
          <w:numId w:val="47"/>
        </w:numPr>
        <w:autoSpaceDE w:val="0"/>
        <w:autoSpaceDN w:val="0"/>
        <w:adjustRightInd w:val="0"/>
        <w:spacing w:after="0"/>
        <w:jc w:val="both"/>
        <w:rPr>
          <w:rFonts w:ascii="Arial" w:hAnsi="Arial" w:cs="Arial"/>
          <w:color w:val="0070C0"/>
          <w:sz w:val="24"/>
          <w:szCs w:val="24"/>
          <w:lang w:val="en-GB"/>
        </w:rPr>
      </w:pPr>
      <w:r w:rsidRPr="00F30565">
        <w:rPr>
          <w:rFonts w:ascii="Arial" w:hAnsi="Arial" w:cs="Arial"/>
          <w:b/>
          <w:bCs/>
          <w:iCs/>
          <w:color w:val="0070C0"/>
          <w:sz w:val="24"/>
          <w:szCs w:val="24"/>
          <w:lang w:val="en-GB"/>
        </w:rPr>
        <w:t>Influencing the discourse at the policy level</w:t>
      </w:r>
    </w:p>
    <w:p w:rsidR="00BE09AE" w:rsidRPr="0056404D" w:rsidRDefault="00BE09AE" w:rsidP="00BE09AE">
      <w:pPr>
        <w:autoSpaceDE w:val="0"/>
        <w:autoSpaceDN w:val="0"/>
        <w:adjustRightInd w:val="0"/>
        <w:spacing w:after="0"/>
        <w:jc w:val="both"/>
        <w:rPr>
          <w:rFonts w:ascii="Arial" w:hAnsi="Arial" w:cs="Arial"/>
          <w:lang w:val="en-GB"/>
        </w:rPr>
      </w:pPr>
      <w:r w:rsidRPr="0056404D">
        <w:rPr>
          <w:rFonts w:ascii="Arial" w:hAnsi="Arial" w:cs="Arial"/>
          <w:lang w:val="en-GB"/>
        </w:rPr>
        <w:t xml:space="preserve">The Grieg </w:t>
      </w:r>
      <w:r w:rsidR="00A06AB8">
        <w:rPr>
          <w:rFonts w:ascii="Arial" w:hAnsi="Arial" w:cs="Arial"/>
          <w:lang w:val="en-GB"/>
        </w:rPr>
        <w:t xml:space="preserve">Gender Challenge </w:t>
      </w:r>
      <w:r w:rsidRPr="0056404D">
        <w:rPr>
          <w:rFonts w:ascii="Arial" w:hAnsi="Arial" w:cs="Arial"/>
          <w:lang w:val="en-GB"/>
        </w:rPr>
        <w:t xml:space="preserve">Programme have already demonstrated that the strategic allocation of relatively small amounts of money across a large number of countries to support relatively modest efforts can do much to raise the prominence of target issues and shape policy discussion at the national level in the </w:t>
      </w:r>
      <w:r w:rsidR="00B67034" w:rsidRPr="0056404D">
        <w:rPr>
          <w:rFonts w:ascii="Arial" w:hAnsi="Arial" w:cs="Arial"/>
          <w:lang w:val="en-GB"/>
        </w:rPr>
        <w:t>organization</w:t>
      </w:r>
      <w:r w:rsidRPr="0056404D">
        <w:rPr>
          <w:rFonts w:ascii="Arial" w:hAnsi="Arial" w:cs="Arial"/>
          <w:lang w:val="en-GB"/>
        </w:rPr>
        <w:t xml:space="preserve">. This approach is most valid when combined with systematic efforts to assess the relative success of the various strategies being tested. </w:t>
      </w:r>
      <w:r w:rsidRPr="0056404D">
        <w:rPr>
          <w:rFonts w:ascii="Arial" w:eastAsia="Times New Roman" w:hAnsi="Arial" w:cs="Arial"/>
          <w:lang w:val="en-GB" w:eastAsia="nb-NO"/>
        </w:rPr>
        <w:t>The programme is been noticed as a pilot for gender mainstreaming for the organization, feeding in to the development of an international gender policy.</w:t>
      </w:r>
      <w:r w:rsidRPr="0056404D">
        <w:rPr>
          <w:rFonts w:ascii="Arial" w:hAnsi="Arial" w:cs="Arial"/>
          <w:lang w:val="en-GB"/>
        </w:rPr>
        <w:t xml:space="preserve"> This accomplishment is particularly impressive, given the relatively small amount of funding actually available to each country through the Grieg</w:t>
      </w:r>
      <w:r w:rsidR="006A488D">
        <w:rPr>
          <w:rFonts w:ascii="Arial" w:hAnsi="Arial" w:cs="Arial"/>
          <w:lang w:val="en-GB"/>
        </w:rPr>
        <w:t xml:space="preserve"> Gender Challenge</w:t>
      </w:r>
      <w:r w:rsidRPr="0056404D">
        <w:rPr>
          <w:rFonts w:ascii="Arial" w:hAnsi="Arial" w:cs="Arial"/>
          <w:lang w:val="en-GB"/>
        </w:rPr>
        <w:t xml:space="preserve"> Programme.</w:t>
      </w:r>
      <w:r w:rsidRPr="0056404D">
        <w:rPr>
          <w:rFonts w:ascii="Arial" w:eastAsia="Times New Roman" w:hAnsi="Arial" w:cs="Arial"/>
          <w:lang w:val="en-GB" w:eastAsia="nb-NO"/>
        </w:rPr>
        <w:t xml:space="preserve"> </w:t>
      </w:r>
    </w:p>
    <w:p w:rsidR="008C35E9" w:rsidRPr="0056404D" w:rsidRDefault="008C35E9" w:rsidP="00BE09AE">
      <w:pPr>
        <w:spacing w:after="96"/>
        <w:jc w:val="both"/>
        <w:textAlignment w:val="baseline"/>
        <w:outlineLvl w:val="1"/>
        <w:rPr>
          <w:rFonts w:ascii="Arial" w:eastAsia="Times New Roman" w:hAnsi="Arial" w:cs="Arial"/>
          <w:b/>
          <w:bCs/>
          <w:lang w:val="en-GB" w:eastAsia="nb-NO"/>
        </w:rPr>
      </w:pPr>
    </w:p>
    <w:p w:rsidR="00B565F0" w:rsidRPr="00F30565" w:rsidRDefault="00B565F0" w:rsidP="00F30565">
      <w:pPr>
        <w:pStyle w:val="Listeavsnitt"/>
        <w:numPr>
          <w:ilvl w:val="0"/>
          <w:numId w:val="47"/>
        </w:numPr>
        <w:spacing w:after="96"/>
        <w:jc w:val="both"/>
        <w:textAlignment w:val="baseline"/>
        <w:outlineLvl w:val="1"/>
        <w:rPr>
          <w:rFonts w:ascii="Arial" w:eastAsia="Times New Roman" w:hAnsi="Arial" w:cs="Arial"/>
          <w:b/>
          <w:bCs/>
          <w:color w:val="4F81BD" w:themeColor="accent1"/>
          <w:sz w:val="24"/>
          <w:szCs w:val="24"/>
          <w:lang w:val="en-GB" w:eastAsia="nb-NO"/>
        </w:rPr>
      </w:pPr>
      <w:r w:rsidRPr="00F30565">
        <w:rPr>
          <w:rFonts w:ascii="Arial" w:eastAsia="Times New Roman" w:hAnsi="Arial" w:cs="Arial"/>
          <w:b/>
          <w:bCs/>
          <w:color w:val="4F81BD" w:themeColor="accent1"/>
          <w:sz w:val="24"/>
          <w:szCs w:val="24"/>
          <w:lang w:val="en-GB" w:eastAsia="nb-NO"/>
        </w:rPr>
        <w:t xml:space="preserve">Gender </w:t>
      </w:r>
      <w:r w:rsidR="008C35E9" w:rsidRPr="00F30565">
        <w:rPr>
          <w:rFonts w:ascii="Arial" w:eastAsia="Times New Roman" w:hAnsi="Arial" w:cs="Arial"/>
          <w:b/>
          <w:bCs/>
          <w:color w:val="4F81BD" w:themeColor="accent1"/>
          <w:sz w:val="24"/>
          <w:szCs w:val="24"/>
          <w:lang w:val="en-GB" w:eastAsia="nb-NO"/>
        </w:rPr>
        <w:t>Officers</w:t>
      </w:r>
      <w:r w:rsidR="00AB65E9" w:rsidRPr="00F30565">
        <w:rPr>
          <w:rFonts w:ascii="Arial" w:eastAsia="Times New Roman" w:hAnsi="Arial" w:cs="Arial"/>
          <w:b/>
          <w:bCs/>
          <w:color w:val="4F81BD" w:themeColor="accent1"/>
          <w:sz w:val="24"/>
          <w:szCs w:val="24"/>
          <w:lang w:val="en-GB" w:eastAsia="nb-NO"/>
        </w:rPr>
        <w:t>’</w:t>
      </w:r>
      <w:r w:rsidRPr="00F30565">
        <w:rPr>
          <w:rFonts w:ascii="Arial" w:eastAsia="Times New Roman" w:hAnsi="Arial" w:cs="Arial"/>
          <w:b/>
          <w:bCs/>
          <w:color w:val="4F81BD" w:themeColor="accent1"/>
          <w:sz w:val="24"/>
          <w:szCs w:val="24"/>
          <w:lang w:val="en-GB" w:eastAsia="nb-NO"/>
        </w:rPr>
        <w:t xml:space="preserve"> Role</w:t>
      </w:r>
    </w:p>
    <w:p w:rsidR="00B565F0" w:rsidRPr="0056404D" w:rsidRDefault="00D32AC4" w:rsidP="00BE09AE">
      <w:pPr>
        <w:spacing w:after="0"/>
        <w:jc w:val="both"/>
        <w:textAlignment w:val="baseline"/>
        <w:rPr>
          <w:rFonts w:ascii="Arial" w:eastAsia="Times New Roman" w:hAnsi="Arial" w:cs="Arial"/>
          <w:lang w:val="en-GB" w:eastAsia="nb-NO"/>
        </w:rPr>
      </w:pPr>
      <w:r w:rsidRPr="0056404D">
        <w:rPr>
          <w:rFonts w:ascii="Arial" w:eastAsia="Times New Roman" w:hAnsi="Arial" w:cs="Arial"/>
          <w:lang w:val="en-GB" w:eastAsia="nb-NO"/>
        </w:rPr>
        <w:t xml:space="preserve">The most important investment for the first year of intervention for the Grieg Gender Challenge Programme has been the recruitment of a gender officer in each country. </w:t>
      </w:r>
      <w:r w:rsidR="008C35E9" w:rsidRPr="0056404D">
        <w:rPr>
          <w:rFonts w:ascii="Arial" w:eastAsia="Times New Roman" w:hAnsi="Arial" w:cs="Arial"/>
          <w:lang w:val="en-GB" w:eastAsia="nb-NO"/>
        </w:rPr>
        <w:t>Situated in the National Associations’ office in Uganda, Tanzania, Malawi, Zambia, Zimbabwe and Mozambique</w:t>
      </w:r>
      <w:r w:rsidR="00B565F0" w:rsidRPr="0056404D">
        <w:rPr>
          <w:rFonts w:ascii="Arial" w:eastAsia="Times New Roman" w:hAnsi="Arial" w:cs="Arial"/>
          <w:lang w:val="en-GB" w:eastAsia="nb-NO"/>
        </w:rPr>
        <w:t xml:space="preserve">, the </w:t>
      </w:r>
      <w:r w:rsidR="008C35E9" w:rsidRPr="0056404D">
        <w:rPr>
          <w:rFonts w:ascii="Arial" w:eastAsia="Times New Roman" w:hAnsi="Arial" w:cs="Arial"/>
          <w:lang w:val="en-GB" w:eastAsia="nb-NO"/>
        </w:rPr>
        <w:t>gender officer</w:t>
      </w:r>
      <w:r w:rsidR="00097851" w:rsidRPr="0056404D">
        <w:rPr>
          <w:rFonts w:ascii="Arial" w:eastAsia="Times New Roman" w:hAnsi="Arial" w:cs="Arial"/>
          <w:lang w:val="en-GB" w:eastAsia="nb-NO"/>
        </w:rPr>
        <w:t>s</w:t>
      </w:r>
      <w:r w:rsidRPr="0056404D">
        <w:rPr>
          <w:rFonts w:ascii="Arial" w:eastAsia="Times New Roman" w:hAnsi="Arial" w:cs="Arial"/>
          <w:lang w:val="en-GB" w:eastAsia="nb-NO"/>
        </w:rPr>
        <w:t xml:space="preserve"> </w:t>
      </w:r>
      <w:r w:rsidR="00097851" w:rsidRPr="0056404D">
        <w:rPr>
          <w:rFonts w:ascii="Arial" w:eastAsia="Times New Roman" w:hAnsi="Arial" w:cs="Arial"/>
          <w:lang w:val="en-GB" w:eastAsia="nb-NO"/>
        </w:rPr>
        <w:t>give</w:t>
      </w:r>
      <w:r w:rsidRPr="0056404D">
        <w:rPr>
          <w:rFonts w:ascii="Arial" w:eastAsia="Times New Roman" w:hAnsi="Arial" w:cs="Arial"/>
          <w:lang w:val="en-GB" w:eastAsia="nb-NO"/>
        </w:rPr>
        <w:t xml:space="preserve"> </w:t>
      </w:r>
      <w:r w:rsidR="00B565F0" w:rsidRPr="0056404D">
        <w:rPr>
          <w:rFonts w:ascii="Arial" w:eastAsia="Times New Roman" w:hAnsi="Arial" w:cs="Arial"/>
          <w:lang w:val="en-GB" w:eastAsia="nb-NO"/>
        </w:rPr>
        <w:t xml:space="preserve">strategic leadership and technical assistance for </w:t>
      </w:r>
      <w:r w:rsidR="008C35E9" w:rsidRPr="0056404D">
        <w:rPr>
          <w:rFonts w:ascii="Arial" w:eastAsia="Times New Roman" w:hAnsi="Arial" w:cs="Arial"/>
          <w:lang w:val="en-GB" w:eastAsia="nb-NO"/>
        </w:rPr>
        <w:t>SOS Children’s Villages</w:t>
      </w:r>
      <w:r w:rsidR="00CE6359" w:rsidRPr="0056404D">
        <w:rPr>
          <w:rFonts w:ascii="Arial" w:eastAsia="Times New Roman" w:hAnsi="Arial" w:cs="Arial"/>
          <w:lang w:val="en-GB" w:eastAsia="nb-NO"/>
        </w:rPr>
        <w:t>’</w:t>
      </w:r>
      <w:r w:rsidR="008C35E9" w:rsidRPr="0056404D">
        <w:rPr>
          <w:rFonts w:ascii="Arial" w:eastAsia="Times New Roman" w:hAnsi="Arial" w:cs="Arial"/>
          <w:lang w:val="en-GB" w:eastAsia="nb-NO"/>
        </w:rPr>
        <w:t xml:space="preserve"> work on gender</w:t>
      </w:r>
      <w:r w:rsidR="00097851" w:rsidRPr="0056404D">
        <w:rPr>
          <w:rFonts w:ascii="Arial" w:eastAsia="Times New Roman" w:hAnsi="Arial" w:cs="Arial"/>
          <w:lang w:val="en-GB" w:eastAsia="nb-NO"/>
        </w:rPr>
        <w:t xml:space="preserve">. </w:t>
      </w:r>
      <w:r w:rsidR="00AB65E9" w:rsidRPr="0056404D">
        <w:rPr>
          <w:rFonts w:ascii="Arial" w:eastAsia="Times New Roman" w:hAnsi="Arial" w:cs="Arial"/>
          <w:lang w:val="en-GB" w:eastAsia="nb-NO"/>
        </w:rPr>
        <w:t>The</w:t>
      </w:r>
      <w:r w:rsidR="00097851" w:rsidRPr="0056404D">
        <w:rPr>
          <w:rFonts w:ascii="Arial" w:eastAsia="Times New Roman" w:hAnsi="Arial" w:cs="Arial"/>
          <w:lang w:val="en-GB" w:eastAsia="nb-NO"/>
        </w:rPr>
        <w:t xml:space="preserve"> gender officers’</w:t>
      </w:r>
      <w:r w:rsidR="00AB65E9" w:rsidRPr="0056404D">
        <w:rPr>
          <w:rFonts w:ascii="Arial" w:eastAsia="Times New Roman" w:hAnsi="Arial" w:cs="Arial"/>
          <w:lang w:val="en-GB" w:eastAsia="nb-NO"/>
        </w:rPr>
        <w:t xml:space="preserve"> tasks</w:t>
      </w:r>
      <w:r w:rsidR="008C35E9" w:rsidRPr="0056404D">
        <w:rPr>
          <w:rFonts w:ascii="Arial" w:eastAsia="Times New Roman" w:hAnsi="Arial" w:cs="Arial"/>
          <w:lang w:val="en-GB" w:eastAsia="nb-NO"/>
        </w:rPr>
        <w:t>:</w:t>
      </w:r>
    </w:p>
    <w:p w:rsidR="00B565F0" w:rsidRPr="00F30565" w:rsidRDefault="00186B1B" w:rsidP="00F30565">
      <w:pPr>
        <w:pStyle w:val="Listeavsnitt"/>
        <w:numPr>
          <w:ilvl w:val="0"/>
          <w:numId w:val="43"/>
        </w:numPr>
        <w:spacing w:after="0"/>
        <w:jc w:val="both"/>
        <w:textAlignment w:val="baseline"/>
        <w:rPr>
          <w:rFonts w:ascii="Arial" w:eastAsia="Times New Roman" w:hAnsi="Arial" w:cs="Arial"/>
          <w:lang w:val="en-GB" w:eastAsia="nb-NO"/>
        </w:rPr>
      </w:pPr>
      <w:r w:rsidRPr="00F30565">
        <w:rPr>
          <w:rFonts w:ascii="Arial" w:eastAsia="Times New Roman" w:hAnsi="Arial" w:cs="Arial"/>
          <w:lang w:val="en-GB" w:eastAsia="nb-NO"/>
        </w:rPr>
        <w:t>Manage</w:t>
      </w:r>
      <w:r w:rsidR="00B565F0" w:rsidRPr="00F30565">
        <w:rPr>
          <w:rFonts w:ascii="Arial" w:eastAsia="Times New Roman" w:hAnsi="Arial" w:cs="Arial"/>
          <w:lang w:val="en-GB" w:eastAsia="nb-NO"/>
        </w:rPr>
        <w:t xml:space="preserve"> technical assistance and gender</w:t>
      </w:r>
      <w:r w:rsidR="008C35E9" w:rsidRPr="00F30565">
        <w:rPr>
          <w:rFonts w:ascii="Arial" w:eastAsia="Times New Roman" w:hAnsi="Arial" w:cs="Arial"/>
          <w:lang w:val="en-GB" w:eastAsia="nb-NO"/>
        </w:rPr>
        <w:t xml:space="preserve"> capacity</w:t>
      </w:r>
      <w:r w:rsidR="00B565F0" w:rsidRPr="00F30565">
        <w:rPr>
          <w:rFonts w:ascii="Arial" w:eastAsia="Times New Roman" w:hAnsi="Arial" w:cs="Arial"/>
          <w:lang w:val="en-GB" w:eastAsia="nb-NO"/>
        </w:rPr>
        <w:t xml:space="preserve"> training contracts.</w:t>
      </w:r>
    </w:p>
    <w:p w:rsidR="00B565F0" w:rsidRPr="00F30565" w:rsidRDefault="00186B1B" w:rsidP="00F30565">
      <w:pPr>
        <w:pStyle w:val="Listeavsnitt"/>
        <w:numPr>
          <w:ilvl w:val="0"/>
          <w:numId w:val="43"/>
        </w:numPr>
        <w:spacing w:after="0"/>
        <w:jc w:val="both"/>
        <w:textAlignment w:val="baseline"/>
        <w:rPr>
          <w:rFonts w:ascii="Arial" w:eastAsia="Times New Roman" w:hAnsi="Arial" w:cs="Arial"/>
          <w:lang w:val="en-GB" w:eastAsia="nb-NO"/>
        </w:rPr>
      </w:pPr>
      <w:r w:rsidRPr="00F30565">
        <w:rPr>
          <w:rFonts w:ascii="Arial" w:eastAsia="Times New Roman" w:hAnsi="Arial" w:cs="Arial"/>
          <w:lang w:val="en-GB" w:eastAsia="nb-NO"/>
        </w:rPr>
        <w:t>Pilot</w:t>
      </w:r>
      <w:r w:rsidR="00B565F0" w:rsidRPr="00F30565">
        <w:rPr>
          <w:rFonts w:ascii="Arial" w:eastAsia="Times New Roman" w:hAnsi="Arial" w:cs="Arial"/>
          <w:lang w:val="en-GB" w:eastAsia="nb-NO"/>
        </w:rPr>
        <w:t xml:space="preserve"> innovative programs aimed at gender equality and female empowerment.</w:t>
      </w:r>
    </w:p>
    <w:p w:rsidR="00B565F0" w:rsidRPr="00F30565" w:rsidRDefault="00186B1B" w:rsidP="00F30565">
      <w:pPr>
        <w:pStyle w:val="Listeavsnitt"/>
        <w:numPr>
          <w:ilvl w:val="0"/>
          <w:numId w:val="43"/>
        </w:numPr>
        <w:spacing w:after="0"/>
        <w:jc w:val="both"/>
        <w:textAlignment w:val="baseline"/>
        <w:rPr>
          <w:rFonts w:ascii="Arial" w:eastAsia="Times New Roman" w:hAnsi="Arial" w:cs="Arial"/>
          <w:lang w:val="en-GB" w:eastAsia="nb-NO"/>
        </w:rPr>
      </w:pPr>
      <w:r w:rsidRPr="00F30565">
        <w:rPr>
          <w:rFonts w:ascii="Arial" w:eastAsia="Times New Roman" w:hAnsi="Arial" w:cs="Arial"/>
          <w:lang w:val="en-GB" w:eastAsia="nb-NO"/>
        </w:rPr>
        <w:t>Advance and scale</w:t>
      </w:r>
      <w:r w:rsidR="00B565F0" w:rsidRPr="00F30565">
        <w:rPr>
          <w:rFonts w:ascii="Arial" w:eastAsia="Times New Roman" w:hAnsi="Arial" w:cs="Arial"/>
          <w:lang w:val="en-GB" w:eastAsia="nb-NO"/>
        </w:rPr>
        <w:t xml:space="preserve"> up successes through the regular program cycle.</w:t>
      </w:r>
    </w:p>
    <w:p w:rsidR="00B565F0" w:rsidRPr="00F30565" w:rsidRDefault="00186B1B" w:rsidP="00F30565">
      <w:pPr>
        <w:pStyle w:val="Listeavsnitt"/>
        <w:numPr>
          <w:ilvl w:val="0"/>
          <w:numId w:val="43"/>
        </w:numPr>
        <w:spacing w:after="0"/>
        <w:jc w:val="both"/>
        <w:textAlignment w:val="baseline"/>
        <w:rPr>
          <w:rFonts w:ascii="Arial" w:eastAsia="Times New Roman" w:hAnsi="Arial" w:cs="Arial"/>
          <w:lang w:val="en-GB" w:eastAsia="nb-NO"/>
        </w:rPr>
      </w:pPr>
      <w:r w:rsidRPr="00F30565">
        <w:rPr>
          <w:rFonts w:ascii="Arial" w:eastAsia="Times New Roman" w:hAnsi="Arial" w:cs="Arial"/>
          <w:lang w:val="en-GB" w:eastAsia="nb-NO"/>
        </w:rPr>
        <w:t>Coordinate</w:t>
      </w:r>
      <w:r w:rsidR="00B565F0" w:rsidRPr="00F30565">
        <w:rPr>
          <w:rFonts w:ascii="Arial" w:eastAsia="Times New Roman" w:hAnsi="Arial" w:cs="Arial"/>
          <w:lang w:val="en-GB" w:eastAsia="nb-NO"/>
        </w:rPr>
        <w:t xml:space="preserve"> working groups for cross sector issues.</w:t>
      </w:r>
    </w:p>
    <w:p w:rsidR="00AB65E9" w:rsidRPr="00F30565" w:rsidRDefault="00186B1B" w:rsidP="00F30565">
      <w:pPr>
        <w:pStyle w:val="Listeavsnitt"/>
        <w:numPr>
          <w:ilvl w:val="0"/>
          <w:numId w:val="43"/>
        </w:numPr>
        <w:spacing w:after="240"/>
        <w:jc w:val="both"/>
        <w:textAlignment w:val="baseline"/>
        <w:rPr>
          <w:rFonts w:ascii="Arial" w:eastAsia="Times New Roman" w:hAnsi="Arial" w:cs="Arial"/>
          <w:lang w:val="en-GB" w:eastAsia="nb-NO"/>
        </w:rPr>
      </w:pPr>
      <w:r w:rsidRPr="00F30565">
        <w:rPr>
          <w:rFonts w:ascii="Arial" w:eastAsia="Times New Roman" w:hAnsi="Arial" w:cs="Arial"/>
          <w:lang w:val="en-GB" w:eastAsia="nb-NO"/>
        </w:rPr>
        <w:lastRenderedPageBreak/>
        <w:t>Maintain</w:t>
      </w:r>
      <w:r w:rsidR="00B565F0" w:rsidRPr="00F30565">
        <w:rPr>
          <w:rFonts w:ascii="Arial" w:eastAsia="Times New Roman" w:hAnsi="Arial" w:cs="Arial"/>
          <w:lang w:val="en-GB" w:eastAsia="nb-NO"/>
        </w:rPr>
        <w:t xml:space="preserve"> a repository of best practices on gender integration, and coordinates knowledge management on gender integration through the </w:t>
      </w:r>
      <w:r w:rsidR="008C35E9" w:rsidRPr="00F30565">
        <w:rPr>
          <w:rFonts w:ascii="Arial" w:eastAsia="Times New Roman" w:hAnsi="Arial" w:cs="Arial"/>
          <w:lang w:val="en-GB" w:eastAsia="nb-NO"/>
        </w:rPr>
        <w:t>organization</w:t>
      </w:r>
      <w:r w:rsidR="00B565F0" w:rsidRPr="00F30565">
        <w:rPr>
          <w:rFonts w:ascii="Arial" w:eastAsia="Times New Roman" w:hAnsi="Arial" w:cs="Arial"/>
          <w:lang w:val="en-GB" w:eastAsia="nb-NO"/>
        </w:rPr>
        <w:t xml:space="preserve"> on gender equality and female empowerment.</w:t>
      </w:r>
    </w:p>
    <w:p w:rsidR="003D5521" w:rsidRPr="00F30565" w:rsidRDefault="00AB65E9" w:rsidP="00F30565">
      <w:pPr>
        <w:pStyle w:val="Listeavsnitt"/>
        <w:numPr>
          <w:ilvl w:val="0"/>
          <w:numId w:val="43"/>
        </w:numPr>
        <w:spacing w:after="240"/>
        <w:jc w:val="both"/>
        <w:textAlignment w:val="baseline"/>
        <w:rPr>
          <w:rFonts w:ascii="Arial" w:eastAsia="Times New Roman" w:hAnsi="Arial" w:cs="Arial"/>
          <w:lang w:val="en-GB" w:eastAsia="nb-NO"/>
        </w:rPr>
      </w:pPr>
      <w:r w:rsidRPr="00F30565">
        <w:rPr>
          <w:rFonts w:ascii="Arial" w:eastAsia="Times New Roman" w:hAnsi="Arial" w:cs="Arial"/>
          <w:lang w:val="en-GB" w:eastAsia="nb-NO"/>
        </w:rPr>
        <w:t>P</w:t>
      </w:r>
      <w:r w:rsidR="00186B1B" w:rsidRPr="00F30565">
        <w:rPr>
          <w:rFonts w:ascii="Arial" w:eastAsia="Times New Roman" w:hAnsi="Arial" w:cs="Arial"/>
          <w:lang w:val="en-GB" w:eastAsia="nb-NO"/>
        </w:rPr>
        <w:t>rovide</w:t>
      </w:r>
      <w:r w:rsidR="00B565F0" w:rsidRPr="00F30565">
        <w:rPr>
          <w:rFonts w:ascii="Arial" w:eastAsia="Times New Roman" w:hAnsi="Arial" w:cs="Arial"/>
          <w:lang w:val="en-GB" w:eastAsia="nb-NO"/>
        </w:rPr>
        <w:t xml:space="preserve"> technical leadership for training on gender equality and female empowerment. </w:t>
      </w:r>
    </w:p>
    <w:p w:rsidR="00F30565" w:rsidRPr="00F30565" w:rsidRDefault="00F30565" w:rsidP="00F30565">
      <w:pPr>
        <w:pStyle w:val="Listeavsnitt"/>
        <w:spacing w:after="240"/>
        <w:ind w:left="300"/>
        <w:jc w:val="both"/>
        <w:textAlignment w:val="baseline"/>
        <w:rPr>
          <w:rFonts w:ascii="Arial" w:eastAsia="Times New Roman" w:hAnsi="Arial" w:cs="Arial"/>
          <w:lang w:val="en-GB" w:eastAsia="nb-NO"/>
        </w:rPr>
      </w:pPr>
    </w:p>
    <w:p w:rsidR="005B522A" w:rsidRPr="0056404D" w:rsidRDefault="00FD5065" w:rsidP="00F30565">
      <w:pPr>
        <w:pStyle w:val="Listeavsnitt"/>
        <w:numPr>
          <w:ilvl w:val="0"/>
          <w:numId w:val="47"/>
        </w:numPr>
        <w:spacing w:after="240"/>
        <w:jc w:val="both"/>
        <w:textAlignment w:val="baseline"/>
        <w:rPr>
          <w:rFonts w:ascii="Arial" w:eastAsia="Times New Roman" w:hAnsi="Arial" w:cs="Arial"/>
          <w:b/>
          <w:color w:val="0070C0"/>
          <w:sz w:val="24"/>
          <w:szCs w:val="24"/>
          <w:lang w:val="en-GB" w:eastAsia="nb-NO"/>
        </w:rPr>
      </w:pPr>
      <w:r>
        <w:rPr>
          <w:rFonts w:ascii="Arial" w:eastAsia="Times New Roman" w:hAnsi="Arial" w:cs="Arial"/>
          <w:b/>
          <w:color w:val="0070C0"/>
          <w:sz w:val="24"/>
          <w:szCs w:val="24"/>
          <w:lang w:val="en-GB" w:eastAsia="nb-NO"/>
        </w:rPr>
        <w:t>C</w:t>
      </w:r>
      <w:r w:rsidR="005B522A" w:rsidRPr="0056404D">
        <w:rPr>
          <w:rFonts w:ascii="Arial" w:eastAsia="Times New Roman" w:hAnsi="Arial" w:cs="Arial"/>
          <w:b/>
          <w:color w:val="0070C0"/>
          <w:sz w:val="24"/>
          <w:szCs w:val="24"/>
          <w:lang w:val="en-GB" w:eastAsia="nb-NO"/>
        </w:rPr>
        <w:t>larifying criteria of success</w:t>
      </w:r>
    </w:p>
    <w:p w:rsidR="003D5521" w:rsidRPr="0056404D" w:rsidRDefault="00765BC0" w:rsidP="00765BC0">
      <w:pPr>
        <w:autoSpaceDE w:val="0"/>
        <w:autoSpaceDN w:val="0"/>
        <w:adjustRightInd w:val="0"/>
        <w:spacing w:after="0"/>
        <w:jc w:val="both"/>
        <w:rPr>
          <w:rFonts w:ascii="Arial" w:hAnsi="Arial" w:cs="Arial"/>
          <w:lang w:val="en-GB"/>
        </w:rPr>
      </w:pPr>
      <w:r w:rsidRPr="00765BC0">
        <w:rPr>
          <w:rFonts w:ascii="Arial" w:hAnsi="Arial" w:cs="Arial"/>
          <w:lang w:val="en-US"/>
        </w:rPr>
        <w:t xml:space="preserve">Looking at the reasons behind girls’ inconsistent attendance and early drop-out gives us a much more realistic picture of how much work there is still to do in ensuring that </w:t>
      </w:r>
      <w:r>
        <w:rPr>
          <w:rFonts w:ascii="Arial" w:hAnsi="Arial" w:cs="Arial"/>
          <w:lang w:val="en-US"/>
        </w:rPr>
        <w:t xml:space="preserve">the rights of </w:t>
      </w:r>
      <w:r w:rsidRPr="00765BC0">
        <w:rPr>
          <w:rFonts w:ascii="Arial" w:hAnsi="Arial" w:cs="Arial"/>
          <w:lang w:val="en-US"/>
        </w:rPr>
        <w:t>girls to education, particularly when they are from the poorest rural families, are substantively supported and promoted. Therefore, t</w:t>
      </w:r>
      <w:r w:rsidR="00D8506A" w:rsidRPr="00765BC0">
        <w:rPr>
          <w:rFonts w:ascii="Arial" w:hAnsi="Arial" w:cs="Arial"/>
          <w:lang w:val="en-GB"/>
        </w:rPr>
        <w:t>he programme will</w:t>
      </w:r>
      <w:r w:rsidR="005B522A" w:rsidRPr="00765BC0">
        <w:rPr>
          <w:rFonts w:ascii="Arial" w:hAnsi="Arial" w:cs="Arial"/>
          <w:lang w:val="en-GB"/>
        </w:rPr>
        <w:t xml:space="preserve"> find out how to provide information useful to future projects </w:t>
      </w:r>
      <w:r w:rsidR="003D5521" w:rsidRPr="00765BC0">
        <w:rPr>
          <w:rFonts w:ascii="Arial" w:hAnsi="Arial" w:cs="Arial"/>
          <w:lang w:val="en-GB"/>
        </w:rPr>
        <w:t>in order to scale up interventions</w:t>
      </w:r>
      <w:r w:rsidR="005B522A" w:rsidRPr="00765BC0">
        <w:rPr>
          <w:rFonts w:ascii="Arial" w:hAnsi="Arial" w:cs="Arial"/>
          <w:lang w:val="en-GB"/>
        </w:rPr>
        <w:t>.</w:t>
      </w:r>
      <w:r w:rsidR="005B522A" w:rsidRPr="0056404D">
        <w:rPr>
          <w:rFonts w:ascii="Arial" w:hAnsi="Arial" w:cs="Arial"/>
          <w:lang w:val="en-GB"/>
        </w:rPr>
        <w:t xml:space="preserve"> </w:t>
      </w:r>
      <w:r w:rsidR="003D5521" w:rsidRPr="0056404D">
        <w:rPr>
          <w:rFonts w:ascii="Arial" w:hAnsi="Arial" w:cs="Arial"/>
          <w:lang w:val="en-GB"/>
        </w:rPr>
        <w:t xml:space="preserve">This includes strategies on </w:t>
      </w:r>
      <w:r w:rsidR="005B522A" w:rsidRPr="0056404D">
        <w:rPr>
          <w:rFonts w:ascii="Arial" w:hAnsi="Arial" w:cs="Arial"/>
          <w:lang w:val="en-GB"/>
        </w:rPr>
        <w:t xml:space="preserve">how to discontinue activities that might be less successful, and </w:t>
      </w:r>
      <w:r w:rsidR="003D5521" w:rsidRPr="0056404D">
        <w:rPr>
          <w:rFonts w:ascii="Arial" w:hAnsi="Arial" w:cs="Arial"/>
          <w:lang w:val="en-GB"/>
        </w:rPr>
        <w:t>how to</w:t>
      </w:r>
      <w:r w:rsidR="005B522A" w:rsidRPr="0056404D">
        <w:rPr>
          <w:rFonts w:ascii="Arial" w:hAnsi="Arial" w:cs="Arial"/>
          <w:lang w:val="en-GB"/>
        </w:rPr>
        <w:t xml:space="preserve"> transition successful interventions for longer term sustainability</w:t>
      </w:r>
      <w:r w:rsidR="003D5521" w:rsidRPr="0056404D">
        <w:rPr>
          <w:rFonts w:ascii="Arial" w:hAnsi="Arial" w:cs="Arial"/>
          <w:lang w:val="en-GB"/>
        </w:rPr>
        <w:t xml:space="preserve">, thereby creating a local demand for wider implementation of the intervention. A strategy meeting in 2013 for the gender officers will enhance these efforts. </w:t>
      </w:r>
      <w:r w:rsidR="00071027">
        <w:rPr>
          <w:rFonts w:ascii="Arial" w:hAnsi="Arial" w:cs="Arial"/>
          <w:lang w:val="en-GB"/>
        </w:rPr>
        <w:t xml:space="preserve">The Grieg Foundation, represented by Elisabeth Grieg, is heartily welcome to take part in the strategy meeting. </w:t>
      </w:r>
    </w:p>
    <w:p w:rsidR="00FF7E72" w:rsidRPr="0056404D" w:rsidRDefault="00FF7E72" w:rsidP="00FF7E72">
      <w:pPr>
        <w:autoSpaceDE w:val="0"/>
        <w:autoSpaceDN w:val="0"/>
        <w:adjustRightInd w:val="0"/>
        <w:spacing w:after="0"/>
        <w:jc w:val="both"/>
        <w:rPr>
          <w:rFonts w:ascii="Arial" w:hAnsi="Arial" w:cs="Arial"/>
          <w:lang w:val="en-GB"/>
        </w:rPr>
      </w:pPr>
    </w:p>
    <w:p w:rsidR="00AB21C8" w:rsidRPr="00AB21C8" w:rsidRDefault="00AB21C8" w:rsidP="00BE09AE">
      <w:pPr>
        <w:spacing w:after="96"/>
        <w:jc w:val="both"/>
        <w:textAlignment w:val="baseline"/>
        <w:outlineLvl w:val="1"/>
        <w:rPr>
          <w:rFonts w:ascii="Arial" w:eastAsia="Times New Roman" w:hAnsi="Arial" w:cs="Arial"/>
          <w:b/>
          <w:bCs/>
          <w:color w:val="4F81BD" w:themeColor="accent1"/>
          <w:lang w:val="en-GB" w:eastAsia="nb-NO"/>
        </w:rPr>
      </w:pPr>
    </w:p>
    <w:p w:rsidR="001861E6" w:rsidRPr="0056404D" w:rsidRDefault="001861E6" w:rsidP="00AB21C8">
      <w:pPr>
        <w:spacing w:after="96"/>
        <w:jc w:val="both"/>
        <w:textAlignment w:val="baseline"/>
        <w:outlineLvl w:val="1"/>
        <w:rPr>
          <w:rFonts w:ascii="Arial" w:hAnsi="Arial" w:cs="Arial"/>
          <w:sz w:val="24"/>
          <w:szCs w:val="24"/>
          <w:lang w:val="en-GB"/>
        </w:rPr>
      </w:pPr>
      <w:r w:rsidRPr="0056404D">
        <w:rPr>
          <w:rFonts w:ascii="Arial" w:eastAsia="Times New Roman" w:hAnsi="Arial" w:cs="Arial"/>
          <w:b/>
          <w:bCs/>
          <w:color w:val="4F81BD" w:themeColor="accent1"/>
          <w:sz w:val="28"/>
          <w:szCs w:val="28"/>
          <w:lang w:val="en-GB" w:eastAsia="nb-NO"/>
        </w:rPr>
        <w:t>Financial Status 2012</w:t>
      </w:r>
    </w:p>
    <w:tbl>
      <w:tblPr>
        <w:tblStyle w:val="Lysskyggelegging-uthevingsfarge1"/>
        <w:tblW w:w="9639" w:type="dxa"/>
        <w:tblLook w:val="04A0" w:firstRow="1" w:lastRow="0" w:firstColumn="1" w:lastColumn="0" w:noHBand="0" w:noVBand="1"/>
      </w:tblPr>
      <w:tblGrid>
        <w:gridCol w:w="1701"/>
        <w:gridCol w:w="1751"/>
        <w:gridCol w:w="1618"/>
        <w:gridCol w:w="1559"/>
        <w:gridCol w:w="1111"/>
        <w:gridCol w:w="448"/>
        <w:gridCol w:w="1451"/>
      </w:tblGrid>
      <w:tr w:rsidR="001861E6" w:rsidRPr="0056404D" w:rsidTr="00E8190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Per 31.12.2012 </w:t>
            </w:r>
          </w:p>
        </w:tc>
        <w:tc>
          <w:tcPr>
            <w:tcW w:w="1751" w:type="dxa"/>
            <w:noWrap/>
            <w:hideMark/>
          </w:tcPr>
          <w:p w:rsidR="001861E6" w:rsidRPr="0056404D" w:rsidRDefault="001861E6" w:rsidP="0007102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p>
        </w:tc>
        <w:tc>
          <w:tcPr>
            <w:tcW w:w="1618" w:type="dxa"/>
            <w:noWrap/>
            <w:hideMark/>
          </w:tcPr>
          <w:p w:rsidR="001861E6" w:rsidRPr="0056404D" w:rsidRDefault="001861E6" w:rsidP="0007102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p>
        </w:tc>
        <w:tc>
          <w:tcPr>
            <w:tcW w:w="1559" w:type="dxa"/>
            <w:noWrap/>
            <w:hideMark/>
          </w:tcPr>
          <w:p w:rsidR="001861E6" w:rsidRPr="0056404D" w:rsidRDefault="001861E6" w:rsidP="0007102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p>
        </w:tc>
        <w:tc>
          <w:tcPr>
            <w:tcW w:w="1111" w:type="dxa"/>
            <w:noWrap/>
            <w:hideMark/>
          </w:tcPr>
          <w:p w:rsidR="001861E6" w:rsidRPr="0056404D" w:rsidRDefault="001861E6" w:rsidP="0007102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p>
        </w:tc>
        <w:tc>
          <w:tcPr>
            <w:tcW w:w="1899" w:type="dxa"/>
            <w:gridSpan w:val="2"/>
            <w:noWrap/>
            <w:hideMark/>
          </w:tcPr>
          <w:p w:rsidR="001861E6" w:rsidRPr="0056404D" w:rsidRDefault="001861E6" w:rsidP="0007102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p>
        </w:tc>
      </w:tr>
      <w:tr w:rsidR="001861E6" w:rsidRPr="0056404D" w:rsidTr="00E819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w:t>
            </w:r>
          </w:p>
        </w:tc>
        <w:tc>
          <w:tcPr>
            <w:tcW w:w="17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 xml:space="preserve"> </w:t>
            </w:r>
            <w:r w:rsidR="003D5521" w:rsidRPr="0056404D">
              <w:rPr>
                <w:rFonts w:ascii="Arial" w:eastAsia="Times New Roman" w:hAnsi="Arial" w:cs="Arial"/>
                <w:b/>
                <w:bCs/>
                <w:sz w:val="20"/>
                <w:szCs w:val="20"/>
                <w:lang w:val="en-GB" w:eastAsia="nb-NO"/>
              </w:rPr>
              <w:t>Budget</w:t>
            </w:r>
            <w:r w:rsidRPr="0056404D">
              <w:rPr>
                <w:rFonts w:ascii="Arial" w:eastAsia="Times New Roman" w:hAnsi="Arial" w:cs="Arial"/>
                <w:b/>
                <w:bCs/>
                <w:sz w:val="20"/>
                <w:szCs w:val="20"/>
                <w:lang w:val="en-GB" w:eastAsia="nb-NO"/>
              </w:rPr>
              <w:t xml:space="preserve"> USD </w:t>
            </w:r>
          </w:p>
        </w:tc>
        <w:tc>
          <w:tcPr>
            <w:tcW w:w="1618"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 xml:space="preserve"> </w:t>
            </w:r>
            <w:r w:rsidR="003D5521" w:rsidRPr="0056404D">
              <w:rPr>
                <w:rFonts w:ascii="Arial" w:eastAsia="Times New Roman" w:hAnsi="Arial" w:cs="Arial"/>
                <w:b/>
                <w:bCs/>
                <w:sz w:val="20"/>
                <w:szCs w:val="20"/>
                <w:lang w:val="en-GB" w:eastAsia="nb-NO"/>
              </w:rPr>
              <w:t>Budget</w:t>
            </w:r>
            <w:r w:rsidRPr="0056404D">
              <w:rPr>
                <w:rFonts w:ascii="Arial" w:eastAsia="Times New Roman" w:hAnsi="Arial" w:cs="Arial"/>
                <w:b/>
                <w:bCs/>
                <w:sz w:val="20"/>
                <w:szCs w:val="20"/>
                <w:lang w:val="en-GB" w:eastAsia="nb-NO"/>
              </w:rPr>
              <w:t xml:space="preserve"> NOK </w:t>
            </w:r>
          </w:p>
        </w:tc>
        <w:tc>
          <w:tcPr>
            <w:tcW w:w="1559"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Forbruk USD</w:t>
            </w:r>
          </w:p>
        </w:tc>
        <w:tc>
          <w:tcPr>
            <w:tcW w:w="1559" w:type="dxa"/>
            <w:gridSpan w:val="2"/>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 xml:space="preserve"> Forbruk NOK </w:t>
            </w:r>
          </w:p>
        </w:tc>
        <w:tc>
          <w:tcPr>
            <w:tcW w:w="14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 forbruk NOK</w:t>
            </w:r>
          </w:p>
        </w:tc>
      </w:tr>
      <w:tr w:rsidR="001861E6" w:rsidRPr="0056404D" w:rsidTr="00E8190F">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Tanzania </w:t>
            </w:r>
          </w:p>
        </w:tc>
        <w:tc>
          <w:tcPr>
            <w:tcW w:w="1751"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150 355 </w:t>
            </w:r>
          </w:p>
        </w:tc>
        <w:tc>
          <w:tcPr>
            <w:tcW w:w="1618"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887 095 </w:t>
            </w:r>
          </w:p>
        </w:tc>
        <w:tc>
          <w:tcPr>
            <w:tcW w:w="1559"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83 154</w:t>
            </w:r>
          </w:p>
        </w:tc>
        <w:tc>
          <w:tcPr>
            <w:tcW w:w="1559" w:type="dxa"/>
            <w:gridSpan w:val="2"/>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492 634 </w:t>
            </w:r>
          </w:p>
        </w:tc>
        <w:tc>
          <w:tcPr>
            <w:tcW w:w="1451"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56 %</w:t>
            </w:r>
          </w:p>
        </w:tc>
      </w:tr>
      <w:tr w:rsidR="001861E6" w:rsidRPr="0056404D" w:rsidTr="00E819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Zimbabwe </w:t>
            </w:r>
          </w:p>
        </w:tc>
        <w:tc>
          <w:tcPr>
            <w:tcW w:w="17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262 095 </w:t>
            </w:r>
          </w:p>
        </w:tc>
        <w:tc>
          <w:tcPr>
            <w:tcW w:w="1618"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1 546 361 </w:t>
            </w:r>
          </w:p>
        </w:tc>
        <w:tc>
          <w:tcPr>
            <w:tcW w:w="1559"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105 138</w:t>
            </w:r>
          </w:p>
        </w:tc>
        <w:tc>
          <w:tcPr>
            <w:tcW w:w="1559" w:type="dxa"/>
            <w:gridSpan w:val="2"/>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622 877 </w:t>
            </w:r>
          </w:p>
        </w:tc>
        <w:tc>
          <w:tcPr>
            <w:tcW w:w="14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40 %</w:t>
            </w:r>
          </w:p>
        </w:tc>
      </w:tr>
      <w:tr w:rsidR="001861E6" w:rsidRPr="0056404D" w:rsidTr="00E8190F">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Uganda </w:t>
            </w:r>
          </w:p>
        </w:tc>
        <w:tc>
          <w:tcPr>
            <w:tcW w:w="1751"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197 900 </w:t>
            </w:r>
          </w:p>
        </w:tc>
        <w:tc>
          <w:tcPr>
            <w:tcW w:w="1618"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1 167 610 </w:t>
            </w:r>
          </w:p>
        </w:tc>
        <w:tc>
          <w:tcPr>
            <w:tcW w:w="1559"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190 077</w:t>
            </w:r>
          </w:p>
        </w:tc>
        <w:tc>
          <w:tcPr>
            <w:tcW w:w="1559" w:type="dxa"/>
            <w:gridSpan w:val="2"/>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1 126 088 </w:t>
            </w:r>
          </w:p>
        </w:tc>
        <w:tc>
          <w:tcPr>
            <w:tcW w:w="1451"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96 %</w:t>
            </w:r>
          </w:p>
        </w:tc>
      </w:tr>
      <w:tr w:rsidR="001861E6" w:rsidRPr="0056404D" w:rsidTr="00E819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Zambia </w:t>
            </w:r>
          </w:p>
        </w:tc>
        <w:tc>
          <w:tcPr>
            <w:tcW w:w="17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190 500 </w:t>
            </w:r>
          </w:p>
        </w:tc>
        <w:tc>
          <w:tcPr>
            <w:tcW w:w="1618"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1 123 950 </w:t>
            </w:r>
          </w:p>
        </w:tc>
        <w:tc>
          <w:tcPr>
            <w:tcW w:w="1559"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5 355</w:t>
            </w:r>
          </w:p>
        </w:tc>
        <w:tc>
          <w:tcPr>
            <w:tcW w:w="1559" w:type="dxa"/>
            <w:gridSpan w:val="2"/>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31 723 </w:t>
            </w:r>
          </w:p>
        </w:tc>
        <w:tc>
          <w:tcPr>
            <w:tcW w:w="14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3 %</w:t>
            </w:r>
          </w:p>
        </w:tc>
      </w:tr>
      <w:tr w:rsidR="001861E6" w:rsidRPr="0056404D" w:rsidTr="00E8190F">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Malawi </w:t>
            </w:r>
          </w:p>
        </w:tc>
        <w:tc>
          <w:tcPr>
            <w:tcW w:w="1751"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207 625 </w:t>
            </w:r>
          </w:p>
        </w:tc>
        <w:tc>
          <w:tcPr>
            <w:tcW w:w="1618"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1 224 988 </w:t>
            </w:r>
          </w:p>
        </w:tc>
        <w:tc>
          <w:tcPr>
            <w:tcW w:w="1559"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113 958</w:t>
            </w:r>
          </w:p>
        </w:tc>
        <w:tc>
          <w:tcPr>
            <w:tcW w:w="1559" w:type="dxa"/>
            <w:gridSpan w:val="2"/>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675 128 </w:t>
            </w:r>
          </w:p>
        </w:tc>
        <w:tc>
          <w:tcPr>
            <w:tcW w:w="1451"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55 %</w:t>
            </w:r>
          </w:p>
        </w:tc>
      </w:tr>
      <w:tr w:rsidR="001861E6" w:rsidRPr="0056404D" w:rsidTr="00E819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Zanzibar </w:t>
            </w:r>
          </w:p>
        </w:tc>
        <w:tc>
          <w:tcPr>
            <w:tcW w:w="17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47 425 </w:t>
            </w:r>
          </w:p>
        </w:tc>
        <w:tc>
          <w:tcPr>
            <w:tcW w:w="1618"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279 808 </w:t>
            </w:r>
          </w:p>
        </w:tc>
        <w:tc>
          <w:tcPr>
            <w:tcW w:w="1559"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17 145</w:t>
            </w:r>
          </w:p>
        </w:tc>
        <w:tc>
          <w:tcPr>
            <w:tcW w:w="1559" w:type="dxa"/>
            <w:gridSpan w:val="2"/>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101 576 </w:t>
            </w:r>
          </w:p>
        </w:tc>
        <w:tc>
          <w:tcPr>
            <w:tcW w:w="14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36 %</w:t>
            </w:r>
          </w:p>
        </w:tc>
      </w:tr>
      <w:tr w:rsidR="001861E6" w:rsidRPr="0056404D" w:rsidTr="00E8190F">
        <w:trPr>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Mozambique </w:t>
            </w:r>
          </w:p>
        </w:tc>
        <w:tc>
          <w:tcPr>
            <w:tcW w:w="1751"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250 100 </w:t>
            </w:r>
          </w:p>
        </w:tc>
        <w:tc>
          <w:tcPr>
            <w:tcW w:w="1618"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1 475 590 </w:t>
            </w:r>
          </w:p>
        </w:tc>
        <w:tc>
          <w:tcPr>
            <w:tcW w:w="1559"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11 470</w:t>
            </w:r>
          </w:p>
        </w:tc>
        <w:tc>
          <w:tcPr>
            <w:tcW w:w="1559" w:type="dxa"/>
            <w:gridSpan w:val="2"/>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67 950 </w:t>
            </w:r>
          </w:p>
        </w:tc>
        <w:tc>
          <w:tcPr>
            <w:tcW w:w="1451" w:type="dxa"/>
            <w:noWrap/>
            <w:hideMark/>
          </w:tcPr>
          <w:p w:rsidR="001861E6" w:rsidRPr="0056404D" w:rsidRDefault="001861E6" w:rsidP="0007102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5 %</w:t>
            </w:r>
          </w:p>
        </w:tc>
      </w:tr>
      <w:tr w:rsidR="001861E6" w:rsidRPr="0056404D" w:rsidTr="00E819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noWrap/>
            <w:hideMark/>
          </w:tcPr>
          <w:p w:rsidR="001861E6" w:rsidRPr="0056404D" w:rsidRDefault="001861E6" w:rsidP="00071027">
            <w:pPr>
              <w:jc w:val="both"/>
              <w:rPr>
                <w:rFonts w:ascii="Arial" w:eastAsia="Times New Roman" w:hAnsi="Arial" w:cs="Arial"/>
                <w:sz w:val="20"/>
                <w:szCs w:val="20"/>
                <w:lang w:val="en-GB" w:eastAsia="nb-NO"/>
              </w:rPr>
            </w:pPr>
            <w:r w:rsidRPr="0056404D">
              <w:rPr>
                <w:rFonts w:ascii="Arial" w:eastAsia="Times New Roman" w:hAnsi="Arial" w:cs="Arial"/>
                <w:sz w:val="20"/>
                <w:szCs w:val="20"/>
                <w:lang w:val="en-GB" w:eastAsia="nb-NO"/>
              </w:rPr>
              <w:t xml:space="preserve"> TOTAL </w:t>
            </w:r>
          </w:p>
        </w:tc>
        <w:tc>
          <w:tcPr>
            <w:tcW w:w="17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 xml:space="preserve">        1 306 000 </w:t>
            </w:r>
          </w:p>
        </w:tc>
        <w:tc>
          <w:tcPr>
            <w:tcW w:w="1618"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 xml:space="preserve">       7 705 400 </w:t>
            </w:r>
          </w:p>
        </w:tc>
        <w:tc>
          <w:tcPr>
            <w:tcW w:w="1559"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526 296</w:t>
            </w:r>
          </w:p>
        </w:tc>
        <w:tc>
          <w:tcPr>
            <w:tcW w:w="1559" w:type="dxa"/>
            <w:gridSpan w:val="2"/>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 xml:space="preserve">       3 117 975 </w:t>
            </w:r>
          </w:p>
        </w:tc>
        <w:tc>
          <w:tcPr>
            <w:tcW w:w="1451" w:type="dxa"/>
            <w:noWrap/>
            <w:hideMark/>
          </w:tcPr>
          <w:p w:rsidR="001861E6" w:rsidRPr="0056404D" w:rsidRDefault="001861E6" w:rsidP="0007102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n-GB" w:eastAsia="nb-NO"/>
              </w:rPr>
            </w:pPr>
            <w:r w:rsidRPr="0056404D">
              <w:rPr>
                <w:rFonts w:ascii="Arial" w:eastAsia="Times New Roman" w:hAnsi="Arial" w:cs="Arial"/>
                <w:b/>
                <w:bCs/>
                <w:sz w:val="20"/>
                <w:szCs w:val="20"/>
                <w:lang w:val="en-GB" w:eastAsia="nb-NO"/>
              </w:rPr>
              <w:t>40 %</w:t>
            </w:r>
          </w:p>
        </w:tc>
      </w:tr>
    </w:tbl>
    <w:p w:rsidR="001861E6" w:rsidRPr="0056404D" w:rsidRDefault="001861E6" w:rsidP="00BE09AE">
      <w:pPr>
        <w:jc w:val="both"/>
        <w:rPr>
          <w:rFonts w:ascii="Arial" w:hAnsi="Arial" w:cs="Arial"/>
          <w:lang w:val="en-GB"/>
        </w:rPr>
      </w:pPr>
    </w:p>
    <w:p w:rsidR="001861E6" w:rsidRPr="0056404D" w:rsidRDefault="001861E6" w:rsidP="00BE09AE">
      <w:pPr>
        <w:spacing w:after="96"/>
        <w:jc w:val="both"/>
        <w:textAlignment w:val="baseline"/>
        <w:outlineLvl w:val="1"/>
        <w:rPr>
          <w:rFonts w:ascii="Arial" w:eastAsia="Times New Roman" w:hAnsi="Arial" w:cs="Arial"/>
          <w:bCs/>
          <w:lang w:val="en-GB" w:eastAsia="nb-NO"/>
        </w:rPr>
      </w:pPr>
      <w:r w:rsidRPr="0056404D">
        <w:rPr>
          <w:rFonts w:ascii="Arial" w:eastAsia="Times New Roman" w:hAnsi="Arial" w:cs="Arial"/>
          <w:bCs/>
          <w:lang w:val="en-GB" w:eastAsia="nb-NO"/>
        </w:rPr>
        <w:t xml:space="preserve">In 2012 only 40 % of the total budget for Grieg Challenge in the 6 countries were spend. The differences between the implementing countries are significant as Uganda is spending 96% of the budget compared to Zambia spending only 3 %. The low level of budget utilization is due to different issues; </w:t>
      </w:r>
    </w:p>
    <w:p w:rsidR="001861E6" w:rsidRPr="0056404D" w:rsidRDefault="001861E6" w:rsidP="00BE09AE">
      <w:pPr>
        <w:pStyle w:val="Listeavsnitt"/>
        <w:numPr>
          <w:ilvl w:val="0"/>
          <w:numId w:val="16"/>
        </w:numPr>
        <w:spacing w:after="96"/>
        <w:jc w:val="both"/>
        <w:textAlignment w:val="baseline"/>
        <w:outlineLvl w:val="1"/>
        <w:rPr>
          <w:rFonts w:ascii="Arial" w:eastAsia="Times New Roman" w:hAnsi="Arial" w:cs="Arial"/>
          <w:bCs/>
          <w:lang w:val="en-GB" w:eastAsia="nb-NO"/>
        </w:rPr>
      </w:pPr>
      <w:r w:rsidRPr="0056404D">
        <w:rPr>
          <w:rFonts w:ascii="Arial" w:eastAsia="Times New Roman" w:hAnsi="Arial" w:cs="Arial"/>
          <w:bCs/>
          <w:lang w:val="en-GB" w:eastAsia="nb-NO"/>
        </w:rPr>
        <w:t>The budget was a 12 month budget, with only 9 months of implementation (April –December).</w:t>
      </w:r>
    </w:p>
    <w:p w:rsidR="001861E6" w:rsidRPr="0056404D" w:rsidRDefault="001861E6" w:rsidP="00BE09AE">
      <w:pPr>
        <w:pStyle w:val="Listeavsnitt"/>
        <w:numPr>
          <w:ilvl w:val="0"/>
          <w:numId w:val="16"/>
        </w:numPr>
        <w:spacing w:after="96"/>
        <w:jc w:val="both"/>
        <w:textAlignment w:val="baseline"/>
        <w:outlineLvl w:val="1"/>
        <w:rPr>
          <w:rFonts w:ascii="Arial" w:eastAsia="Times New Roman" w:hAnsi="Arial" w:cs="Arial"/>
          <w:bCs/>
          <w:lang w:val="en-GB" w:eastAsia="nb-NO"/>
        </w:rPr>
      </w:pPr>
      <w:r w:rsidRPr="0056404D">
        <w:rPr>
          <w:rFonts w:ascii="Arial" w:eastAsia="Times New Roman" w:hAnsi="Arial" w:cs="Arial"/>
          <w:bCs/>
          <w:lang w:val="en-GB" w:eastAsia="nb-NO"/>
        </w:rPr>
        <w:t>Gender Officers were recruited by the end of the year which slowed down on implementation, and saved costs.</w:t>
      </w:r>
    </w:p>
    <w:p w:rsidR="001861E6" w:rsidRPr="0056404D" w:rsidRDefault="001861E6" w:rsidP="00BE09AE">
      <w:pPr>
        <w:pStyle w:val="Listeavsnitt"/>
        <w:numPr>
          <w:ilvl w:val="0"/>
          <w:numId w:val="16"/>
        </w:numPr>
        <w:spacing w:after="96"/>
        <w:jc w:val="both"/>
        <w:textAlignment w:val="baseline"/>
        <w:outlineLvl w:val="1"/>
        <w:rPr>
          <w:rFonts w:ascii="Arial" w:eastAsia="Times New Roman" w:hAnsi="Arial" w:cs="Arial"/>
          <w:bCs/>
          <w:lang w:val="en-GB" w:eastAsia="nb-NO"/>
        </w:rPr>
      </w:pPr>
      <w:r w:rsidRPr="0056404D">
        <w:rPr>
          <w:rFonts w:ascii="Arial" w:eastAsia="Times New Roman" w:hAnsi="Arial" w:cs="Arial"/>
          <w:bCs/>
          <w:lang w:val="en-GB" w:eastAsia="nb-NO"/>
        </w:rPr>
        <w:t xml:space="preserve">Most of the countries have spent a significant part of the budget, and are on the right direction towards full implementation of </w:t>
      </w:r>
      <w:r w:rsidR="00AB21C8">
        <w:rPr>
          <w:rFonts w:ascii="Arial" w:eastAsia="Times New Roman" w:hAnsi="Arial" w:cs="Arial"/>
          <w:bCs/>
          <w:lang w:val="en-GB" w:eastAsia="nb-NO"/>
        </w:rPr>
        <w:t xml:space="preserve">activities in Zambia and Mozambique </w:t>
      </w:r>
      <w:proofErr w:type="gramStart"/>
      <w:r w:rsidR="00AB21C8">
        <w:rPr>
          <w:rFonts w:ascii="Arial" w:eastAsia="Times New Roman" w:hAnsi="Arial" w:cs="Arial"/>
          <w:bCs/>
          <w:lang w:val="en-GB" w:eastAsia="nb-NO"/>
        </w:rPr>
        <w:t>have</w:t>
      </w:r>
      <w:proofErr w:type="gramEnd"/>
      <w:r w:rsidR="00AB21C8">
        <w:rPr>
          <w:rFonts w:ascii="Arial" w:eastAsia="Times New Roman" w:hAnsi="Arial" w:cs="Arial"/>
          <w:bCs/>
          <w:lang w:val="en-GB" w:eastAsia="nb-NO"/>
        </w:rPr>
        <w:t xml:space="preserve"> </w:t>
      </w:r>
      <w:r w:rsidRPr="0056404D">
        <w:rPr>
          <w:rFonts w:ascii="Arial" w:eastAsia="Times New Roman" w:hAnsi="Arial" w:cs="Arial"/>
          <w:bCs/>
          <w:lang w:val="en-GB" w:eastAsia="nb-NO"/>
        </w:rPr>
        <w:t xml:space="preserve">fallen behind, which lowers the average for 2012. </w:t>
      </w:r>
    </w:p>
    <w:p w:rsidR="001861E6" w:rsidRPr="0056404D" w:rsidRDefault="001861E6" w:rsidP="00BE09AE">
      <w:pPr>
        <w:pStyle w:val="Listeavsnitt"/>
        <w:spacing w:after="96"/>
        <w:jc w:val="both"/>
        <w:textAlignment w:val="baseline"/>
        <w:outlineLvl w:val="1"/>
        <w:rPr>
          <w:rFonts w:ascii="Arial" w:eastAsia="Times New Roman" w:hAnsi="Arial" w:cs="Arial"/>
          <w:bCs/>
          <w:lang w:val="en-GB" w:eastAsia="nb-NO"/>
        </w:rPr>
      </w:pPr>
    </w:p>
    <w:p w:rsidR="00A74ECB" w:rsidRPr="0056404D" w:rsidRDefault="001861E6" w:rsidP="00AB21C8">
      <w:pPr>
        <w:spacing w:after="96"/>
        <w:jc w:val="both"/>
        <w:textAlignment w:val="baseline"/>
        <w:outlineLvl w:val="1"/>
        <w:rPr>
          <w:rFonts w:ascii="Arial" w:hAnsi="Arial" w:cs="Arial"/>
          <w:lang w:val="en-GB"/>
        </w:rPr>
      </w:pPr>
      <w:r w:rsidRPr="0056404D">
        <w:rPr>
          <w:rFonts w:ascii="Arial" w:eastAsia="Times New Roman" w:hAnsi="Arial" w:cs="Arial"/>
          <w:bCs/>
          <w:lang w:val="en-GB" w:eastAsia="nb-NO"/>
        </w:rPr>
        <w:t xml:space="preserve">The budget utilization for 2014 is expected to be on an ordinary level, and systems are put in place to support the implementation in the National Associations. </w:t>
      </w:r>
      <w:r w:rsidR="00A74ECB" w:rsidRPr="0056404D">
        <w:rPr>
          <w:rFonts w:ascii="Arial" w:hAnsi="Arial" w:cs="Arial"/>
          <w:lang w:val="en-GB"/>
        </w:rPr>
        <w:br w:type="page"/>
      </w:r>
    </w:p>
    <w:p w:rsidR="00A74ECB" w:rsidRPr="008E03F4" w:rsidRDefault="003D5521" w:rsidP="008E03F4">
      <w:pPr>
        <w:pStyle w:val="Overskrift1"/>
        <w:spacing w:line="240" w:lineRule="auto"/>
        <w:jc w:val="both"/>
        <w:rPr>
          <w:rFonts w:ascii="Arial" w:hAnsi="Arial" w:cs="Arial"/>
          <w:lang w:val="en-GB"/>
        </w:rPr>
      </w:pPr>
      <w:r w:rsidRPr="008E03F4">
        <w:rPr>
          <w:rFonts w:ascii="Arial" w:hAnsi="Arial" w:cs="Arial"/>
          <w:lang w:val="en-GB"/>
        </w:rPr>
        <w:lastRenderedPageBreak/>
        <w:t xml:space="preserve">Annex: </w:t>
      </w:r>
      <w:r w:rsidR="00A74ECB" w:rsidRPr="008E03F4">
        <w:rPr>
          <w:rFonts w:ascii="Arial" w:hAnsi="Arial" w:cs="Arial"/>
          <w:lang w:val="en-GB"/>
        </w:rPr>
        <w:t>Annual activities 2012</w:t>
      </w:r>
    </w:p>
    <w:p w:rsidR="00A74ECB" w:rsidRPr="008E03F4" w:rsidRDefault="00A74ECB" w:rsidP="008E03F4">
      <w:pPr>
        <w:spacing w:line="240" w:lineRule="auto"/>
        <w:jc w:val="both"/>
        <w:rPr>
          <w:rFonts w:ascii="Arial" w:hAnsi="Arial" w:cs="Arial"/>
          <w:lang w:val="en-GB" w:eastAsia="nb-NO"/>
        </w:rPr>
      </w:pPr>
    </w:p>
    <w:p w:rsidR="00A74ECB" w:rsidRPr="008E03F4" w:rsidRDefault="00A74ECB" w:rsidP="008E03F4">
      <w:pPr>
        <w:spacing w:line="240" w:lineRule="auto"/>
        <w:jc w:val="both"/>
        <w:rPr>
          <w:rFonts w:ascii="Arial" w:hAnsi="Arial" w:cs="Arial"/>
          <w:lang w:val="en-GB"/>
        </w:rPr>
      </w:pPr>
      <w:r w:rsidRPr="008E03F4">
        <w:rPr>
          <w:rFonts w:ascii="Arial" w:hAnsi="Arial" w:cs="Arial"/>
          <w:lang w:val="en-GB"/>
        </w:rPr>
        <w:t xml:space="preserve">The overall programme goal for the programme is: </w:t>
      </w:r>
      <w:r w:rsidRPr="008E03F4">
        <w:rPr>
          <w:rStyle w:val="Overskrift2Tegn"/>
          <w:rFonts w:eastAsiaTheme="minorHAnsi"/>
          <w:sz w:val="22"/>
          <w:szCs w:val="22"/>
          <w:lang w:val="en-GB"/>
        </w:rPr>
        <w:t>“Equal opportunities for girls, boys, women and men, by reducing gender barriers in the communities and families</w:t>
      </w:r>
      <w:r w:rsidRPr="008E03F4">
        <w:rPr>
          <w:rFonts w:ascii="Arial" w:hAnsi="Arial" w:cs="Arial"/>
          <w:b/>
          <w:lang w:val="en-GB"/>
        </w:rPr>
        <w:t xml:space="preserve">.” </w:t>
      </w:r>
      <w:r w:rsidRPr="008E03F4">
        <w:rPr>
          <w:rFonts w:ascii="Arial" w:hAnsi="Arial" w:cs="Arial"/>
          <w:lang w:val="en-GB"/>
        </w:rPr>
        <w:t xml:space="preserve">Supporting the different goals set for the Grieg Gender Challenge, the following priority areas with supporting activities have been performed. </w:t>
      </w:r>
    </w:p>
    <w:p w:rsidR="008E03F4" w:rsidRPr="008E03F4" w:rsidRDefault="008E03F4" w:rsidP="008E03F4">
      <w:pPr>
        <w:spacing w:line="240" w:lineRule="auto"/>
        <w:jc w:val="both"/>
        <w:rPr>
          <w:rFonts w:ascii="Arial" w:hAnsi="Arial" w:cs="Arial"/>
          <w:lang w:val="en-GB"/>
        </w:rPr>
      </w:pPr>
    </w:p>
    <w:p w:rsidR="00A74ECB" w:rsidRPr="008E03F4" w:rsidRDefault="00A74ECB" w:rsidP="008E03F4">
      <w:pPr>
        <w:pStyle w:val="Undertittel"/>
        <w:jc w:val="both"/>
        <w:rPr>
          <w:rFonts w:ascii="Arial" w:hAnsi="Arial" w:cs="Arial"/>
        </w:rPr>
      </w:pPr>
      <w:r w:rsidRPr="008E03F4">
        <w:rPr>
          <w:rFonts w:ascii="Arial" w:hAnsi="Arial" w:cs="Arial"/>
        </w:rPr>
        <w:t>Gender goal 1: Boys and girls are equally protected, educated, empowered and healthy.</w:t>
      </w:r>
    </w:p>
    <w:p w:rsidR="00A74ECB" w:rsidRDefault="00A74ECB" w:rsidP="00122F0C">
      <w:pPr>
        <w:pStyle w:val="Overskrift3"/>
        <w:spacing w:line="240" w:lineRule="auto"/>
        <w:jc w:val="both"/>
        <w:rPr>
          <w:rFonts w:ascii="Arial" w:hAnsi="Arial" w:cs="Arial"/>
          <w:color w:val="auto"/>
          <w:sz w:val="24"/>
          <w:szCs w:val="24"/>
          <w:lang w:val="en-GB"/>
        </w:rPr>
      </w:pPr>
      <w:r w:rsidRPr="008E03F4">
        <w:rPr>
          <w:rFonts w:ascii="Arial" w:hAnsi="Arial" w:cs="Arial"/>
          <w:color w:val="auto"/>
          <w:sz w:val="24"/>
          <w:szCs w:val="24"/>
          <w:lang w:val="en-GB"/>
        </w:rPr>
        <w:t>Priority area:</w:t>
      </w:r>
      <w:r w:rsidR="00D82C0E" w:rsidRPr="008E03F4">
        <w:rPr>
          <w:rFonts w:ascii="Arial" w:hAnsi="Arial" w:cs="Arial"/>
          <w:b w:val="0"/>
          <w:color w:val="auto"/>
          <w:sz w:val="24"/>
          <w:szCs w:val="24"/>
          <w:lang w:val="en-GB"/>
        </w:rPr>
        <w:t xml:space="preserve"> </w:t>
      </w:r>
      <w:r w:rsidR="00462A60" w:rsidRPr="00E8190F">
        <w:rPr>
          <w:rFonts w:ascii="Arial" w:hAnsi="Arial" w:cs="Arial"/>
          <w:b w:val="0"/>
          <w:color w:val="auto"/>
          <w:sz w:val="24"/>
          <w:szCs w:val="24"/>
          <w:lang w:val="en-GB"/>
        </w:rPr>
        <w:t>Safe and secure learning environments for girls</w:t>
      </w:r>
    </w:p>
    <w:p w:rsidR="008E03F4" w:rsidRPr="008E03F4" w:rsidRDefault="008E03F4" w:rsidP="008E03F4">
      <w:pPr>
        <w:rPr>
          <w:lang w:val="en-GB"/>
        </w:rPr>
      </w:pPr>
    </w:p>
    <w:tbl>
      <w:tblPr>
        <w:tblStyle w:val="Lysskyggelegging-uthevingsfarge1"/>
        <w:tblW w:w="0" w:type="auto"/>
        <w:tblLook w:val="04A0" w:firstRow="1" w:lastRow="0" w:firstColumn="1" w:lastColumn="0" w:noHBand="0" w:noVBand="1"/>
      </w:tblPr>
      <w:tblGrid>
        <w:gridCol w:w="1428"/>
        <w:gridCol w:w="7566"/>
      </w:tblGrid>
      <w:tr w:rsidR="008E03F4" w:rsidRPr="008E03F4" w:rsidTr="00CE6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8E03F4" w:rsidRDefault="00A74ECB" w:rsidP="008E03F4">
            <w:pPr>
              <w:autoSpaceDE w:val="0"/>
              <w:autoSpaceDN w:val="0"/>
              <w:adjustRightInd w:val="0"/>
              <w:jc w:val="both"/>
              <w:rPr>
                <w:rFonts w:ascii="Arial" w:hAnsi="Arial" w:cs="Arial"/>
                <w:b w:val="0"/>
                <w:color w:val="1F497D" w:themeColor="text2"/>
                <w:sz w:val="24"/>
                <w:szCs w:val="24"/>
                <w:lang w:val="en-GB"/>
              </w:rPr>
            </w:pPr>
            <w:r w:rsidRPr="008E03F4">
              <w:rPr>
                <w:rFonts w:ascii="Arial" w:hAnsi="Arial" w:cs="Arial"/>
                <w:color w:val="1F497D" w:themeColor="text2"/>
                <w:sz w:val="24"/>
                <w:szCs w:val="24"/>
                <w:lang w:val="en-GB"/>
              </w:rPr>
              <w:t>Country</w:t>
            </w:r>
          </w:p>
        </w:tc>
        <w:tc>
          <w:tcPr>
            <w:tcW w:w="7566" w:type="dxa"/>
          </w:tcPr>
          <w:p w:rsidR="00A74ECB" w:rsidRPr="008E03F4" w:rsidRDefault="00A74ECB" w:rsidP="008E03F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4"/>
                <w:szCs w:val="24"/>
                <w:lang w:val="en-GB"/>
              </w:rPr>
            </w:pPr>
            <w:r w:rsidRPr="008E03F4">
              <w:rPr>
                <w:rFonts w:ascii="Arial" w:hAnsi="Arial" w:cs="Arial"/>
                <w:color w:val="1F497D" w:themeColor="text2"/>
                <w:sz w:val="24"/>
                <w:szCs w:val="24"/>
                <w:lang w:val="en-GB"/>
              </w:rPr>
              <w:t>Activities</w:t>
            </w:r>
          </w:p>
        </w:tc>
      </w:tr>
      <w:tr w:rsidR="008E03F4" w:rsidRPr="00086469" w:rsidTr="00CE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CE6359" w:rsidRPr="008E03F4" w:rsidRDefault="00CE6359"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Zimbabwe</w:t>
            </w:r>
          </w:p>
        </w:tc>
        <w:tc>
          <w:tcPr>
            <w:tcW w:w="7566" w:type="dxa"/>
          </w:tcPr>
          <w:p w:rsidR="0056404D" w:rsidRPr="008E03F4" w:rsidRDefault="0056404D" w:rsidP="008E03F4">
            <w:pPr>
              <w:pStyle w:val="Listeavsnitt"/>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iCs/>
                <w:color w:val="1F497D" w:themeColor="text2"/>
                <w:sz w:val="20"/>
                <w:szCs w:val="20"/>
                <w:lang w:val="en-GB"/>
              </w:rPr>
              <w:t>Improve</w:t>
            </w:r>
            <w:r w:rsidR="001F4C63" w:rsidRPr="008E03F4">
              <w:rPr>
                <w:rFonts w:ascii="Arial" w:hAnsi="Arial" w:cs="Arial"/>
                <w:iCs/>
                <w:color w:val="1F497D" w:themeColor="text2"/>
                <w:sz w:val="20"/>
                <w:szCs w:val="20"/>
                <w:lang w:val="en-GB"/>
              </w:rPr>
              <w:t>d</w:t>
            </w:r>
            <w:r w:rsidRPr="008E03F4">
              <w:rPr>
                <w:rFonts w:ascii="Arial" w:hAnsi="Arial" w:cs="Arial"/>
                <w:iCs/>
                <w:color w:val="1F497D" w:themeColor="text2"/>
                <w:sz w:val="20"/>
                <w:szCs w:val="20"/>
                <w:lang w:val="en-GB"/>
              </w:rPr>
              <w:t xml:space="preserve"> water </w:t>
            </w:r>
            <w:r w:rsidR="00A83EFC" w:rsidRPr="008E03F4">
              <w:rPr>
                <w:rFonts w:ascii="Arial" w:hAnsi="Arial" w:cs="Arial"/>
                <w:iCs/>
                <w:color w:val="1F497D" w:themeColor="text2"/>
                <w:sz w:val="20"/>
                <w:szCs w:val="20"/>
                <w:lang w:val="en-GB"/>
              </w:rPr>
              <w:t xml:space="preserve">and sanitation facilities in </w:t>
            </w:r>
            <w:r w:rsidRPr="008E03F4">
              <w:rPr>
                <w:rFonts w:ascii="Arial" w:hAnsi="Arial" w:cs="Arial"/>
                <w:iCs/>
                <w:color w:val="1F497D" w:themeColor="text2"/>
                <w:sz w:val="20"/>
                <w:szCs w:val="20"/>
                <w:lang w:val="en-GB"/>
              </w:rPr>
              <w:t>secondary schools.</w:t>
            </w:r>
          </w:p>
          <w:p w:rsidR="0056404D" w:rsidRPr="008E03F4" w:rsidRDefault="0056404D" w:rsidP="008E03F4">
            <w:pPr>
              <w:pStyle w:val="Listeavsnitt"/>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sz w:val="20"/>
                <w:szCs w:val="20"/>
                <w:lang w:val="en-GB"/>
              </w:rPr>
              <w:t>Train</w:t>
            </w:r>
            <w:r w:rsidR="001F4C63" w:rsidRPr="008E03F4">
              <w:rPr>
                <w:rFonts w:ascii="Arial" w:hAnsi="Arial" w:cs="Arial"/>
                <w:iCs/>
                <w:color w:val="1F497D" w:themeColor="text2"/>
                <w:sz w:val="20"/>
                <w:szCs w:val="20"/>
                <w:lang w:val="en-GB"/>
              </w:rPr>
              <w:t>ed</w:t>
            </w:r>
            <w:r w:rsidRPr="008E03F4">
              <w:rPr>
                <w:rFonts w:ascii="Arial" w:hAnsi="Arial" w:cs="Arial"/>
                <w:iCs/>
                <w:color w:val="1F497D" w:themeColor="text2"/>
                <w:sz w:val="20"/>
                <w:szCs w:val="20"/>
                <w:lang w:val="en-GB"/>
              </w:rPr>
              <w:t xml:space="preserve"> caregivers to be Early Childhood educators as a means to develop day care services for babies of young mothers</w:t>
            </w:r>
            <w:r w:rsidRPr="008E03F4">
              <w:rPr>
                <w:rFonts w:ascii="Arial" w:hAnsi="Arial" w:cs="Arial"/>
                <w:color w:val="1F497D" w:themeColor="text2"/>
                <w:sz w:val="20"/>
                <w:szCs w:val="20"/>
                <w:lang w:val="en-GB"/>
              </w:rPr>
              <w:t xml:space="preserve"> </w:t>
            </w:r>
          </w:p>
          <w:p w:rsidR="0056404D" w:rsidRPr="008E03F4" w:rsidRDefault="0056404D" w:rsidP="008E03F4">
            <w:pPr>
              <w:pStyle w:val="Listeavsnitt"/>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iCs/>
                <w:color w:val="1F497D" w:themeColor="text2"/>
                <w:sz w:val="20"/>
                <w:szCs w:val="20"/>
                <w:lang w:val="en-GB"/>
              </w:rPr>
              <w:t>Facilitate</w:t>
            </w:r>
            <w:r w:rsidR="001F4C63" w:rsidRPr="008E03F4">
              <w:rPr>
                <w:rFonts w:ascii="Arial" w:hAnsi="Arial" w:cs="Arial"/>
                <w:iCs/>
                <w:color w:val="1F497D" w:themeColor="text2"/>
                <w:sz w:val="20"/>
                <w:szCs w:val="20"/>
                <w:lang w:val="en-GB"/>
              </w:rPr>
              <w:t>d</w:t>
            </w:r>
            <w:r w:rsidRPr="008E03F4">
              <w:rPr>
                <w:rFonts w:ascii="Arial" w:hAnsi="Arial" w:cs="Arial"/>
                <w:iCs/>
                <w:color w:val="1F497D" w:themeColor="text2"/>
                <w:sz w:val="20"/>
                <w:szCs w:val="20"/>
                <w:lang w:val="en-GB"/>
              </w:rPr>
              <w:t xml:space="preserve"> child rights and gender awareness workshops and activities(including IEC materials) </w:t>
            </w:r>
          </w:p>
          <w:p w:rsidR="00CE6359" w:rsidRPr="008E03F4" w:rsidRDefault="0056404D" w:rsidP="008E03F4">
            <w:pPr>
              <w:pStyle w:val="Listeavsnitt"/>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sz w:val="20"/>
                <w:szCs w:val="20"/>
                <w:lang w:val="en-GB"/>
              </w:rPr>
              <w:t>Conduct</w:t>
            </w:r>
            <w:r w:rsidR="001F4C63" w:rsidRPr="008E03F4">
              <w:rPr>
                <w:rFonts w:ascii="Arial" w:hAnsi="Arial" w:cs="Arial"/>
                <w:iCs/>
                <w:color w:val="1F497D" w:themeColor="text2"/>
                <w:sz w:val="20"/>
                <w:szCs w:val="20"/>
                <w:lang w:val="en-GB"/>
              </w:rPr>
              <w:t>ed</w:t>
            </w:r>
            <w:r w:rsidRPr="008E03F4">
              <w:rPr>
                <w:rFonts w:ascii="Arial" w:hAnsi="Arial" w:cs="Arial"/>
                <w:iCs/>
                <w:color w:val="1F497D" w:themeColor="text2"/>
                <w:sz w:val="20"/>
                <w:szCs w:val="20"/>
                <w:lang w:val="en-GB"/>
              </w:rPr>
              <w:t xml:space="preserve"> reproductive health workshops for boys and girls of different age groups</w:t>
            </w:r>
          </w:p>
        </w:tc>
      </w:tr>
      <w:tr w:rsidR="008E03F4" w:rsidRPr="00086469" w:rsidTr="00CE6359">
        <w:tc>
          <w:tcPr>
            <w:cnfStyle w:val="001000000000" w:firstRow="0" w:lastRow="0" w:firstColumn="1" w:lastColumn="0" w:oddVBand="0" w:evenVBand="0" w:oddHBand="0" w:evenHBand="0" w:firstRowFirstColumn="0" w:firstRowLastColumn="0" w:lastRowFirstColumn="0" w:lastRowLastColumn="0"/>
            <w:tcW w:w="1428" w:type="dxa"/>
          </w:tcPr>
          <w:p w:rsidR="00CE6359" w:rsidRPr="008E03F4" w:rsidRDefault="00CE6359"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Malawi</w:t>
            </w:r>
          </w:p>
        </w:tc>
        <w:tc>
          <w:tcPr>
            <w:tcW w:w="7566" w:type="dxa"/>
          </w:tcPr>
          <w:p w:rsidR="00CE6359" w:rsidRPr="008E03F4" w:rsidRDefault="001F4C63" w:rsidP="008E03F4">
            <w:pPr>
              <w:pStyle w:val="Listeavsnitt"/>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US"/>
              </w:rPr>
              <w:t>Facilitate</w:t>
            </w:r>
            <w:r w:rsidR="00FD28C3" w:rsidRPr="008E03F4">
              <w:rPr>
                <w:rFonts w:ascii="Arial" w:hAnsi="Arial" w:cs="Arial"/>
                <w:color w:val="1F497D" w:themeColor="text2"/>
                <w:sz w:val="20"/>
                <w:szCs w:val="20"/>
                <w:lang w:val="en-US"/>
              </w:rPr>
              <w:t>d</w:t>
            </w:r>
            <w:r w:rsidRPr="008E03F4">
              <w:rPr>
                <w:rFonts w:ascii="Arial" w:hAnsi="Arial" w:cs="Arial"/>
                <w:color w:val="1F497D" w:themeColor="text2"/>
                <w:sz w:val="20"/>
                <w:szCs w:val="20"/>
                <w:lang w:val="en-US"/>
              </w:rPr>
              <w:t xml:space="preserve"> and suppor</w:t>
            </w:r>
            <w:r w:rsidR="00FD28C3" w:rsidRPr="008E03F4">
              <w:rPr>
                <w:rFonts w:ascii="Arial" w:hAnsi="Arial" w:cs="Arial"/>
                <w:color w:val="1F497D" w:themeColor="text2"/>
                <w:sz w:val="20"/>
                <w:szCs w:val="20"/>
                <w:lang w:val="en-US"/>
              </w:rPr>
              <w:t>ted</w:t>
            </w:r>
            <w:r w:rsidRPr="008E03F4">
              <w:rPr>
                <w:rFonts w:ascii="Arial" w:hAnsi="Arial" w:cs="Arial"/>
                <w:color w:val="1F497D" w:themeColor="text2"/>
                <w:sz w:val="20"/>
                <w:szCs w:val="20"/>
                <w:lang w:val="en-US"/>
              </w:rPr>
              <w:t xml:space="preserve"> girls and boys between 12-17 years of age through meetings, counseling, career guidance sessions to encourage them to make informed life / career choices; access education and health services.</w:t>
            </w:r>
          </w:p>
          <w:p w:rsidR="001F4C63" w:rsidRPr="008E03F4" w:rsidRDefault="001F4C63" w:rsidP="008E03F4">
            <w:pPr>
              <w:pStyle w:val="Listeavsnitt"/>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US"/>
              </w:rPr>
              <w:t>Facilitate</w:t>
            </w:r>
            <w:r w:rsidR="00FD28C3" w:rsidRPr="008E03F4">
              <w:rPr>
                <w:rFonts w:ascii="Arial" w:hAnsi="Arial" w:cs="Arial"/>
                <w:color w:val="1F497D" w:themeColor="text2"/>
                <w:sz w:val="20"/>
                <w:szCs w:val="20"/>
                <w:lang w:val="en-US"/>
              </w:rPr>
              <w:t>d</w:t>
            </w:r>
            <w:r w:rsidRPr="008E03F4">
              <w:rPr>
                <w:rFonts w:ascii="Arial" w:hAnsi="Arial" w:cs="Arial"/>
                <w:color w:val="1F497D" w:themeColor="text2"/>
                <w:sz w:val="20"/>
                <w:szCs w:val="20"/>
                <w:lang w:val="en-US"/>
              </w:rPr>
              <w:t xml:space="preserve"> establishments of clubs, sports activities, community task teams to build life skills and enhance active participation in community and school life of boys and girls</w:t>
            </w:r>
            <w:r w:rsidR="00CC11E4" w:rsidRPr="008E03F4">
              <w:rPr>
                <w:rFonts w:ascii="Arial" w:hAnsi="Arial" w:cs="Arial"/>
                <w:color w:val="1F497D" w:themeColor="text2"/>
                <w:sz w:val="20"/>
                <w:szCs w:val="20"/>
                <w:lang w:val="en-US"/>
              </w:rPr>
              <w:t>.</w:t>
            </w:r>
          </w:p>
          <w:p w:rsidR="00A83EFC" w:rsidRPr="008E03F4" w:rsidRDefault="00A83EFC" w:rsidP="008E03F4">
            <w:pPr>
              <w:pStyle w:val="Listeavsnitt"/>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US"/>
              </w:rPr>
              <w:t>Facilitated provision of psychosocial support for identified boys and girls.</w:t>
            </w:r>
          </w:p>
          <w:p w:rsidR="00A83EFC" w:rsidRPr="008E03F4" w:rsidRDefault="00CC11E4" w:rsidP="008E03F4">
            <w:pPr>
              <w:pStyle w:val="Listeavsnitt"/>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bCs/>
                <w:iCs/>
                <w:color w:val="1F497D" w:themeColor="text2"/>
                <w:lang w:val="en-GB"/>
              </w:rPr>
              <w:t xml:space="preserve">Mother Clubs and female teachers were briefed on improved hygiene and sanitation for girls. </w:t>
            </w:r>
          </w:p>
          <w:p w:rsidR="00CC11E4" w:rsidRPr="008E03F4" w:rsidRDefault="00CC11E4" w:rsidP="008E03F4">
            <w:pPr>
              <w:pStyle w:val="Listeavsnitt"/>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bCs/>
                <w:iCs/>
                <w:color w:val="1F497D" w:themeColor="text2"/>
                <w:lang w:val="en-GB"/>
              </w:rPr>
              <w:t>Girls were supported with toiletries and sanitary towels.</w:t>
            </w:r>
          </w:p>
          <w:p w:rsidR="00A83EFC" w:rsidRPr="008E03F4" w:rsidRDefault="00A83EFC" w:rsidP="008E03F4">
            <w:pPr>
              <w:pStyle w:val="Listeavsnitt"/>
              <w:numPr>
                <w:ilvl w:val="0"/>
                <w:numId w:val="1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US"/>
              </w:rPr>
              <w:t>Improve</w:t>
            </w:r>
            <w:r w:rsidR="008E03F4" w:rsidRPr="008E03F4">
              <w:rPr>
                <w:rFonts w:ascii="Arial" w:hAnsi="Arial" w:cs="Arial"/>
                <w:color w:val="1F497D" w:themeColor="text2"/>
                <w:sz w:val="20"/>
                <w:szCs w:val="20"/>
                <w:lang w:val="en-US"/>
              </w:rPr>
              <w:t>d</w:t>
            </w:r>
            <w:r w:rsidRPr="008E03F4">
              <w:rPr>
                <w:rFonts w:ascii="Arial" w:hAnsi="Arial" w:cs="Arial"/>
                <w:color w:val="1F497D" w:themeColor="text2"/>
                <w:sz w:val="20"/>
                <w:szCs w:val="20"/>
                <w:lang w:val="en-US"/>
              </w:rPr>
              <w:t xml:space="preserve"> sanitation facilities in primary and secondary schools.</w:t>
            </w:r>
          </w:p>
        </w:tc>
      </w:tr>
      <w:tr w:rsidR="008E03F4" w:rsidRPr="00086469" w:rsidTr="00CE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CE6359" w:rsidRPr="008E03F4" w:rsidRDefault="00CE6359"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Uganda</w:t>
            </w:r>
          </w:p>
        </w:tc>
        <w:tc>
          <w:tcPr>
            <w:tcW w:w="7566" w:type="dxa"/>
          </w:tcPr>
          <w:p w:rsidR="00AA68C4" w:rsidRPr="008E03F4" w:rsidRDefault="00AA68C4" w:rsidP="008E03F4">
            <w:pPr>
              <w:pStyle w:val="Listeavsnitt"/>
              <w:numPr>
                <w:ilvl w:val="0"/>
                <w:numId w:val="23"/>
              </w:numPr>
              <w:tabs>
                <w:tab w:val="left" w:pos="34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color w:val="1F497D" w:themeColor="text2"/>
                <w:sz w:val="20"/>
                <w:szCs w:val="20"/>
                <w:lang w:val="en-GB"/>
              </w:rPr>
              <w:t>Schools got</w:t>
            </w:r>
            <w:r w:rsidR="00CE6359" w:rsidRPr="008E03F4">
              <w:rPr>
                <w:rFonts w:ascii="Arial" w:hAnsi="Arial" w:cs="Arial"/>
                <w:color w:val="1F497D" w:themeColor="text2"/>
                <w:sz w:val="20"/>
                <w:szCs w:val="20"/>
                <w:lang w:val="en-GB"/>
              </w:rPr>
              <w:t xml:space="preserve"> sanitation improvement intervention</w:t>
            </w:r>
            <w:r w:rsidRPr="008E03F4">
              <w:rPr>
                <w:rFonts w:ascii="Arial" w:hAnsi="Arial" w:cs="Arial"/>
                <w:color w:val="1F497D" w:themeColor="text2"/>
                <w:sz w:val="20"/>
                <w:szCs w:val="20"/>
                <w:lang w:val="en-GB"/>
              </w:rPr>
              <w:t>, pit latrines and water tank.</w:t>
            </w:r>
            <w:r w:rsidRPr="008E03F4">
              <w:rPr>
                <w:rFonts w:ascii="Arial" w:hAnsi="Arial" w:cs="Arial"/>
                <w:iCs/>
                <w:color w:val="1F497D" w:themeColor="text2"/>
                <w:sz w:val="20"/>
                <w:szCs w:val="20"/>
                <w:lang w:val="en-GB"/>
              </w:rPr>
              <w:t xml:space="preserve"> </w:t>
            </w:r>
          </w:p>
          <w:p w:rsidR="00AA68C4" w:rsidRPr="008E03F4" w:rsidRDefault="00AA68C4" w:rsidP="008E03F4">
            <w:pPr>
              <w:pStyle w:val="Listeavsnitt"/>
              <w:numPr>
                <w:ilvl w:val="0"/>
                <w:numId w:val="23"/>
              </w:numPr>
              <w:tabs>
                <w:tab w:val="left" w:pos="34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iCs/>
                <w:color w:val="1F497D" w:themeColor="text2"/>
                <w:sz w:val="20"/>
                <w:szCs w:val="20"/>
                <w:lang w:val="en-GB"/>
              </w:rPr>
              <w:t>Peer educators sensitised in behavioural change and communication.</w:t>
            </w:r>
          </w:p>
          <w:p w:rsidR="00CE6359" w:rsidRPr="008E03F4" w:rsidRDefault="00AA68C4" w:rsidP="008E03F4">
            <w:pPr>
              <w:pStyle w:val="Listeavsnitt"/>
              <w:numPr>
                <w:ilvl w:val="0"/>
                <w:numId w:val="23"/>
              </w:numPr>
              <w:tabs>
                <w:tab w:val="left" w:pos="34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sz w:val="20"/>
                <w:szCs w:val="20"/>
                <w:lang w:val="en-GB"/>
              </w:rPr>
              <w:t xml:space="preserve">School peer clubs formed. </w:t>
            </w:r>
          </w:p>
          <w:p w:rsidR="00A5060D" w:rsidRPr="008E03F4" w:rsidRDefault="00A5060D" w:rsidP="008E03F4">
            <w:pPr>
              <w:pStyle w:val="Listeavsnitt"/>
              <w:numPr>
                <w:ilvl w:val="0"/>
                <w:numId w:val="23"/>
              </w:numPr>
              <w:tabs>
                <w:tab w:val="left" w:pos="34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lang w:val="en-US"/>
              </w:rPr>
              <w:t>Facilitated child rights, gender awareness meetings, counseling, and career guidance to boys and girls.</w:t>
            </w:r>
          </w:p>
        </w:tc>
      </w:tr>
      <w:tr w:rsidR="008E03F4" w:rsidRPr="00086469" w:rsidTr="00CE6359">
        <w:tc>
          <w:tcPr>
            <w:cnfStyle w:val="001000000000" w:firstRow="0" w:lastRow="0" w:firstColumn="1" w:lastColumn="0" w:oddVBand="0" w:evenVBand="0" w:oddHBand="0" w:evenHBand="0" w:firstRowFirstColumn="0" w:firstRowLastColumn="0" w:lastRowFirstColumn="0" w:lastRowLastColumn="0"/>
            <w:tcW w:w="1428" w:type="dxa"/>
          </w:tcPr>
          <w:p w:rsidR="00CE6359" w:rsidRPr="008E03F4" w:rsidRDefault="00CE6359"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Mozambique</w:t>
            </w:r>
          </w:p>
        </w:tc>
        <w:tc>
          <w:tcPr>
            <w:tcW w:w="7566" w:type="dxa"/>
          </w:tcPr>
          <w:p w:rsidR="00F254EC" w:rsidRPr="008E03F4" w:rsidRDefault="00F254EC" w:rsidP="008E03F4">
            <w:pPr>
              <w:pStyle w:val="Listeavsnitt"/>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GB"/>
              </w:rPr>
              <w:t>S</w:t>
            </w:r>
            <w:r w:rsidR="00CE6359" w:rsidRPr="008E03F4">
              <w:rPr>
                <w:rFonts w:ascii="Arial" w:hAnsi="Arial" w:cs="Arial"/>
                <w:color w:val="1F497D" w:themeColor="text2"/>
                <w:sz w:val="20"/>
                <w:szCs w:val="20"/>
                <w:lang w:val="en-GB"/>
              </w:rPr>
              <w:t>chools have been identified for improving sanitation facilities.</w:t>
            </w:r>
            <w:r w:rsidRPr="008E03F4">
              <w:rPr>
                <w:rFonts w:ascii="Arial" w:hAnsi="Arial" w:cs="Arial"/>
                <w:color w:val="1F497D" w:themeColor="text2"/>
                <w:sz w:val="20"/>
                <w:szCs w:val="20"/>
                <w:lang w:val="en-GB"/>
              </w:rPr>
              <w:t xml:space="preserve"> </w:t>
            </w:r>
          </w:p>
          <w:p w:rsidR="00CE6359" w:rsidRPr="008E03F4" w:rsidRDefault="00F254EC" w:rsidP="008E03F4">
            <w:pPr>
              <w:pStyle w:val="Listeavsnitt"/>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GB"/>
              </w:rPr>
              <w:t>Girls and boys were trained in Child Rights, Protection, Reporting and Responding System to be able to effectively respond to sexual exploitation and family issues in our programs and community catchments areas.</w:t>
            </w:r>
          </w:p>
        </w:tc>
      </w:tr>
      <w:tr w:rsidR="008E03F4" w:rsidRPr="00086469" w:rsidTr="00CE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CE6359" w:rsidRPr="008E03F4" w:rsidRDefault="00F233CE"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Tanzania</w:t>
            </w:r>
          </w:p>
        </w:tc>
        <w:tc>
          <w:tcPr>
            <w:tcW w:w="7566" w:type="dxa"/>
          </w:tcPr>
          <w:p w:rsidR="00F233CE" w:rsidRPr="008E03F4" w:rsidRDefault="00F233CE" w:rsidP="008E03F4">
            <w:pPr>
              <w:pStyle w:val="Listeavsnitt"/>
              <w:numPr>
                <w:ilvl w:val="0"/>
                <w:numId w:val="36"/>
              </w:numPr>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iCs/>
                <w:color w:val="1F497D" w:themeColor="text2"/>
                <w:sz w:val="20"/>
                <w:szCs w:val="20"/>
                <w:lang w:val="en-GB"/>
              </w:rPr>
              <w:t>Conducted education training on menstrual hygiene, hygiene and sanitation</w:t>
            </w:r>
          </w:p>
          <w:p w:rsidR="00F233CE" w:rsidRPr="008E03F4" w:rsidRDefault="00F233CE" w:rsidP="008E03F4">
            <w:pPr>
              <w:pStyle w:val="Listeavsnitt"/>
              <w:numPr>
                <w:ilvl w:val="0"/>
                <w:numId w:val="36"/>
              </w:numPr>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iCs/>
                <w:color w:val="1F497D" w:themeColor="text2"/>
                <w:sz w:val="20"/>
                <w:szCs w:val="20"/>
                <w:lang w:val="en-GB"/>
              </w:rPr>
              <w:t>Facilitated instalment of water systems and school toilet renovations/construction.</w:t>
            </w:r>
          </w:p>
          <w:p w:rsidR="00CE6359" w:rsidRPr="008E03F4" w:rsidRDefault="00283F1D" w:rsidP="008E03F4">
            <w:pPr>
              <w:pStyle w:val="Listeavsnitt2"/>
              <w:numPr>
                <w:ilvl w:val="0"/>
                <w:numId w:val="22"/>
              </w:numPr>
              <w:tabs>
                <w:tab w:val="left" w:pos="342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sz w:val="20"/>
                <w:szCs w:val="20"/>
                <w:lang w:val="en-US"/>
              </w:rPr>
              <w:t>Facilitated club activities in schools to enhance retention of boys and girls in schools.</w:t>
            </w:r>
          </w:p>
        </w:tc>
      </w:tr>
      <w:tr w:rsidR="008E03F4" w:rsidRPr="00086469" w:rsidTr="00CE6359">
        <w:tc>
          <w:tcPr>
            <w:cnfStyle w:val="001000000000" w:firstRow="0" w:lastRow="0" w:firstColumn="1" w:lastColumn="0" w:oddVBand="0" w:evenVBand="0" w:oddHBand="0" w:evenHBand="0" w:firstRowFirstColumn="0" w:firstRowLastColumn="0" w:lastRowFirstColumn="0" w:lastRowLastColumn="0"/>
            <w:tcW w:w="1428" w:type="dxa"/>
          </w:tcPr>
          <w:p w:rsidR="00CE6359" w:rsidRPr="008E03F4" w:rsidRDefault="00023110"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Zambia</w:t>
            </w:r>
          </w:p>
        </w:tc>
        <w:tc>
          <w:tcPr>
            <w:tcW w:w="7566" w:type="dxa"/>
          </w:tcPr>
          <w:p w:rsidR="00CE6359" w:rsidRPr="008E03F4" w:rsidRDefault="00023110" w:rsidP="008E03F4">
            <w:pPr>
              <w:pStyle w:val="Listeavsnitt2"/>
              <w:numPr>
                <w:ilvl w:val="0"/>
                <w:numId w:val="22"/>
              </w:numPr>
              <w:tabs>
                <w:tab w:val="left" w:pos="3420"/>
              </w:tabs>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iCs/>
                <w:color w:val="1F497D" w:themeColor="text2"/>
                <w:lang w:val="en-GB"/>
              </w:rPr>
              <w:t>Female &amp; male caregivers underwent parental training, to improve communication between children &amp; care-givers in matters relating to sex, reproduction, life issues, which are sometimes seen as taboos to be discussed with children.</w:t>
            </w:r>
          </w:p>
        </w:tc>
      </w:tr>
    </w:tbl>
    <w:p w:rsidR="00A74ECB" w:rsidRPr="008E03F4" w:rsidRDefault="00A74ECB" w:rsidP="008E03F4">
      <w:pPr>
        <w:autoSpaceDE w:val="0"/>
        <w:autoSpaceDN w:val="0"/>
        <w:adjustRightInd w:val="0"/>
        <w:spacing w:after="0" w:line="240" w:lineRule="auto"/>
        <w:ind w:left="360"/>
        <w:jc w:val="both"/>
        <w:rPr>
          <w:rFonts w:ascii="Arial" w:hAnsi="Arial" w:cs="Arial"/>
          <w:sz w:val="24"/>
          <w:szCs w:val="24"/>
          <w:lang w:val="en-GB"/>
        </w:rPr>
      </w:pPr>
    </w:p>
    <w:p w:rsidR="008E03F4" w:rsidRPr="008E03F4" w:rsidRDefault="00A74ECB" w:rsidP="008E03F4">
      <w:pPr>
        <w:autoSpaceDE w:val="0"/>
        <w:autoSpaceDN w:val="0"/>
        <w:adjustRightInd w:val="0"/>
        <w:spacing w:after="0" w:line="240" w:lineRule="auto"/>
        <w:jc w:val="both"/>
        <w:rPr>
          <w:rFonts w:ascii="Arial" w:hAnsi="Arial" w:cs="Arial"/>
          <w:lang w:val="en-GB"/>
        </w:rPr>
      </w:pPr>
      <w:r w:rsidRPr="008E03F4">
        <w:rPr>
          <w:rFonts w:ascii="Arial" w:hAnsi="Arial" w:cs="Arial"/>
          <w:b/>
          <w:sz w:val="24"/>
          <w:szCs w:val="24"/>
          <w:lang w:val="en-GB"/>
        </w:rPr>
        <w:lastRenderedPageBreak/>
        <w:t>Priority area:</w:t>
      </w:r>
      <w:r w:rsidRPr="008E03F4">
        <w:rPr>
          <w:rFonts w:ascii="Arial" w:hAnsi="Arial" w:cs="Arial"/>
          <w:sz w:val="24"/>
          <w:szCs w:val="24"/>
          <w:lang w:val="en-GB"/>
        </w:rPr>
        <w:t xml:space="preserve"> Formal and non-formal educational programmes, including vocational training</w:t>
      </w:r>
      <w:r w:rsidRPr="008E03F4">
        <w:rPr>
          <w:rFonts w:ascii="Arial" w:hAnsi="Arial" w:cs="Arial"/>
          <w:lang w:val="en-GB"/>
        </w:rPr>
        <w:t>.</w:t>
      </w:r>
    </w:p>
    <w:p w:rsidR="00A74ECB" w:rsidRPr="008E03F4" w:rsidRDefault="00A74ECB" w:rsidP="008E03F4">
      <w:pPr>
        <w:autoSpaceDE w:val="0"/>
        <w:autoSpaceDN w:val="0"/>
        <w:adjustRightInd w:val="0"/>
        <w:spacing w:after="0" w:line="240" w:lineRule="auto"/>
        <w:jc w:val="both"/>
        <w:rPr>
          <w:rFonts w:ascii="Arial" w:hAnsi="Arial" w:cs="Arial"/>
          <w:lang w:val="en-GB"/>
        </w:rPr>
      </w:pPr>
      <w:r w:rsidRPr="008E03F4">
        <w:rPr>
          <w:rFonts w:ascii="Arial" w:hAnsi="Arial" w:cs="Arial"/>
          <w:lang w:val="en-GB"/>
        </w:rPr>
        <w:t xml:space="preserve"> </w:t>
      </w:r>
    </w:p>
    <w:tbl>
      <w:tblPr>
        <w:tblStyle w:val="Lysskyggelegging-uthevingsfarge1"/>
        <w:tblW w:w="0" w:type="auto"/>
        <w:tblLook w:val="04A0" w:firstRow="1" w:lastRow="0" w:firstColumn="1" w:lastColumn="0" w:noHBand="0" w:noVBand="1"/>
      </w:tblPr>
      <w:tblGrid>
        <w:gridCol w:w="1449"/>
        <w:gridCol w:w="7479"/>
      </w:tblGrid>
      <w:tr w:rsidR="008E03F4" w:rsidRPr="008E03F4" w:rsidTr="00E8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A74ECB" w:rsidRPr="008E03F4" w:rsidRDefault="00A74ECB" w:rsidP="008E03F4">
            <w:pPr>
              <w:autoSpaceDE w:val="0"/>
              <w:autoSpaceDN w:val="0"/>
              <w:adjustRightInd w:val="0"/>
              <w:jc w:val="both"/>
              <w:rPr>
                <w:rFonts w:ascii="Arial" w:hAnsi="Arial" w:cs="Arial"/>
                <w:b w:val="0"/>
                <w:color w:val="1F497D" w:themeColor="text2"/>
                <w:sz w:val="24"/>
                <w:szCs w:val="24"/>
                <w:lang w:val="en-GB"/>
              </w:rPr>
            </w:pPr>
            <w:r w:rsidRPr="008E03F4">
              <w:rPr>
                <w:rFonts w:ascii="Arial" w:hAnsi="Arial" w:cs="Arial"/>
                <w:color w:val="1F497D" w:themeColor="text2"/>
                <w:sz w:val="24"/>
                <w:szCs w:val="24"/>
                <w:lang w:val="en-GB"/>
              </w:rPr>
              <w:t>Country</w:t>
            </w:r>
          </w:p>
        </w:tc>
        <w:tc>
          <w:tcPr>
            <w:tcW w:w="7479" w:type="dxa"/>
          </w:tcPr>
          <w:p w:rsidR="00A74ECB" w:rsidRPr="008E03F4" w:rsidRDefault="00A74ECB" w:rsidP="008E03F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4"/>
                <w:szCs w:val="24"/>
                <w:lang w:val="en-GB"/>
              </w:rPr>
            </w:pPr>
            <w:r w:rsidRPr="008E03F4">
              <w:rPr>
                <w:rFonts w:ascii="Arial" w:hAnsi="Arial" w:cs="Arial"/>
                <w:color w:val="1F497D" w:themeColor="text2"/>
                <w:sz w:val="24"/>
                <w:szCs w:val="24"/>
                <w:lang w:val="en-GB"/>
              </w:rPr>
              <w:t>Activities</w:t>
            </w:r>
          </w:p>
        </w:tc>
      </w:tr>
      <w:tr w:rsidR="008E03F4" w:rsidRPr="00086469" w:rsidTr="00E8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56404D" w:rsidRPr="008E03F4" w:rsidRDefault="0056404D"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Zimbabwe</w:t>
            </w:r>
          </w:p>
        </w:tc>
        <w:tc>
          <w:tcPr>
            <w:tcW w:w="7479" w:type="dxa"/>
          </w:tcPr>
          <w:p w:rsidR="0056404D" w:rsidRPr="008E03F4" w:rsidRDefault="0056404D" w:rsidP="008E03F4">
            <w:pPr>
              <w:pStyle w:val="Listeavsnitt"/>
              <w:numPr>
                <w:ilvl w:val="0"/>
                <w:numId w:val="2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sz w:val="20"/>
                <w:szCs w:val="20"/>
                <w:lang w:val="en-GB"/>
              </w:rPr>
              <w:t>Investment in school linked to fostering practical skills of boys and girls to equip them for employment and life skills.</w:t>
            </w:r>
          </w:p>
          <w:p w:rsidR="0056404D" w:rsidRPr="008E03F4" w:rsidRDefault="0056404D" w:rsidP="008E03F4">
            <w:pPr>
              <w:pStyle w:val="Listeavsnitt"/>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iCs/>
                <w:color w:val="1F497D" w:themeColor="text2"/>
                <w:sz w:val="20"/>
                <w:szCs w:val="20"/>
                <w:lang w:val="en-GB"/>
              </w:rPr>
              <w:t>Career guidance sessions for boys and girls</w:t>
            </w:r>
          </w:p>
          <w:p w:rsidR="0056404D" w:rsidRPr="008E03F4" w:rsidRDefault="0056404D" w:rsidP="008E03F4">
            <w:pPr>
              <w:pStyle w:val="Listeavsnitt"/>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iCs/>
                <w:color w:val="1F497D" w:themeColor="text2"/>
                <w:sz w:val="20"/>
                <w:szCs w:val="20"/>
                <w:lang w:val="en-GB"/>
              </w:rPr>
              <w:t>Support female school leavers for vocational training</w:t>
            </w:r>
          </w:p>
          <w:p w:rsidR="0056404D" w:rsidRPr="008E03F4" w:rsidRDefault="0056404D" w:rsidP="008E03F4">
            <w:pPr>
              <w:pStyle w:val="Listeavsnitt"/>
              <w:numPr>
                <w:ilvl w:val="0"/>
                <w:numId w:val="2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sz w:val="20"/>
                <w:szCs w:val="20"/>
                <w:lang w:val="en-GB"/>
              </w:rPr>
              <w:t>Provide university scholarships for girls who excel in their studies</w:t>
            </w:r>
          </w:p>
          <w:p w:rsidR="0056404D" w:rsidRPr="008E03F4" w:rsidRDefault="0056404D" w:rsidP="008E03F4">
            <w:pPr>
              <w:pStyle w:val="Listeavsnitt"/>
              <w:numPr>
                <w:ilvl w:val="0"/>
                <w:numId w:val="2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sz w:val="20"/>
                <w:szCs w:val="20"/>
                <w:lang w:val="en-GB"/>
              </w:rPr>
              <w:t>Conduct life skills camps for children (all age groups)</w:t>
            </w:r>
            <w:r w:rsidRPr="008E03F4">
              <w:rPr>
                <w:rFonts w:ascii="Arial" w:hAnsi="Arial" w:cs="Arial"/>
                <w:color w:val="1F497D" w:themeColor="text2"/>
                <w:sz w:val="20"/>
                <w:szCs w:val="20"/>
                <w:lang w:val="en-GB"/>
              </w:rPr>
              <w:t>.</w:t>
            </w:r>
          </w:p>
        </w:tc>
      </w:tr>
      <w:tr w:rsidR="008E03F4" w:rsidRPr="00086469" w:rsidTr="00E8190F">
        <w:tc>
          <w:tcPr>
            <w:cnfStyle w:val="001000000000" w:firstRow="0" w:lastRow="0" w:firstColumn="1" w:lastColumn="0" w:oddVBand="0" w:evenVBand="0" w:oddHBand="0" w:evenHBand="0" w:firstRowFirstColumn="0" w:firstRowLastColumn="0" w:lastRowFirstColumn="0" w:lastRowLastColumn="0"/>
            <w:tcW w:w="1449" w:type="dxa"/>
          </w:tcPr>
          <w:p w:rsidR="0056404D" w:rsidRPr="008E03F4" w:rsidRDefault="0056404D"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Zambia</w:t>
            </w:r>
          </w:p>
        </w:tc>
        <w:tc>
          <w:tcPr>
            <w:tcW w:w="7479" w:type="dxa"/>
          </w:tcPr>
          <w:p w:rsidR="0056404D" w:rsidRPr="008E03F4" w:rsidRDefault="00023110" w:rsidP="008E03F4">
            <w:pPr>
              <w:pStyle w:val="Listeavsnitt"/>
              <w:numPr>
                <w:ilvl w:val="0"/>
                <w:numId w:val="2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lang w:val="en-GB"/>
              </w:rPr>
              <w:t>Girls and boys were enrolled &amp; reintegrated back in school. Dropped out of school due to truancy &amp; pregnancies and other family problems.</w:t>
            </w:r>
          </w:p>
          <w:p w:rsidR="0056404D" w:rsidRPr="008E03F4" w:rsidRDefault="00023110" w:rsidP="008E03F4">
            <w:pPr>
              <w:pStyle w:val="Listeavsnitt"/>
              <w:numPr>
                <w:ilvl w:val="0"/>
                <w:numId w:val="2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iCs/>
                <w:color w:val="1F497D" w:themeColor="text2"/>
                <w:lang w:val="en-GB"/>
              </w:rPr>
              <w:t>Boys &amp; girls received health services on various ailments and this has improved their health such that they are now able to attend school regularly.</w:t>
            </w:r>
          </w:p>
        </w:tc>
      </w:tr>
      <w:tr w:rsidR="008E03F4" w:rsidRPr="00086469" w:rsidTr="00E8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56404D" w:rsidRPr="008E03F4" w:rsidRDefault="0056404D"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Malawi</w:t>
            </w:r>
          </w:p>
        </w:tc>
        <w:tc>
          <w:tcPr>
            <w:tcW w:w="7479" w:type="dxa"/>
          </w:tcPr>
          <w:p w:rsidR="0056404D" w:rsidRPr="008E03F4" w:rsidRDefault="00A83EFC" w:rsidP="008E03F4">
            <w:pPr>
              <w:pStyle w:val="Listeavsnitt"/>
              <w:numPr>
                <w:ilvl w:val="0"/>
                <w:numId w:val="2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US"/>
              </w:rPr>
              <w:t>Provided scholarships for excelling vulnerable gi</w:t>
            </w:r>
            <w:r w:rsidR="008E03F4" w:rsidRPr="008E03F4">
              <w:rPr>
                <w:rFonts w:ascii="Arial" w:hAnsi="Arial" w:cs="Arial"/>
                <w:color w:val="1F497D" w:themeColor="text2"/>
                <w:sz w:val="20"/>
                <w:szCs w:val="20"/>
                <w:lang w:val="en-US"/>
              </w:rPr>
              <w:t>r</w:t>
            </w:r>
            <w:r w:rsidRPr="008E03F4">
              <w:rPr>
                <w:rFonts w:ascii="Arial" w:hAnsi="Arial" w:cs="Arial"/>
                <w:color w:val="1F497D" w:themeColor="text2"/>
                <w:sz w:val="20"/>
                <w:szCs w:val="20"/>
                <w:lang w:val="en-US"/>
              </w:rPr>
              <w:t>ls and boys.</w:t>
            </w:r>
          </w:p>
        </w:tc>
      </w:tr>
      <w:tr w:rsidR="008E03F4" w:rsidRPr="00086469" w:rsidTr="00E8190F">
        <w:tc>
          <w:tcPr>
            <w:cnfStyle w:val="001000000000" w:firstRow="0" w:lastRow="0" w:firstColumn="1" w:lastColumn="0" w:oddVBand="0" w:evenVBand="0" w:oddHBand="0" w:evenHBand="0" w:firstRowFirstColumn="0" w:firstRowLastColumn="0" w:lastRowFirstColumn="0" w:lastRowLastColumn="0"/>
            <w:tcW w:w="1449" w:type="dxa"/>
          </w:tcPr>
          <w:p w:rsidR="0056404D" w:rsidRPr="008E03F4" w:rsidRDefault="0056404D"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Uganda</w:t>
            </w:r>
          </w:p>
        </w:tc>
        <w:tc>
          <w:tcPr>
            <w:tcW w:w="7479" w:type="dxa"/>
          </w:tcPr>
          <w:p w:rsidR="0056404D" w:rsidRPr="008E03F4" w:rsidRDefault="00A5060D" w:rsidP="008E03F4">
            <w:pPr>
              <w:pStyle w:val="Listeavsnitt"/>
              <w:numPr>
                <w:ilvl w:val="0"/>
                <w:numId w:val="23"/>
              </w:numPr>
              <w:tabs>
                <w:tab w:val="left" w:pos="34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US"/>
              </w:rPr>
              <w:t>Provided scholarships for higher learning/vocational institutions to boys and girls under the FS program who excel in their studies.</w:t>
            </w:r>
          </w:p>
        </w:tc>
      </w:tr>
      <w:tr w:rsidR="008E03F4" w:rsidRPr="00086469" w:rsidTr="00E8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56404D" w:rsidRPr="008E03F4" w:rsidRDefault="0056404D" w:rsidP="008E03F4">
            <w:pPr>
              <w:autoSpaceDE w:val="0"/>
              <w:autoSpaceDN w:val="0"/>
              <w:adjustRightInd w:val="0"/>
              <w:jc w:val="both"/>
              <w:rPr>
                <w:rFonts w:ascii="Arial" w:hAnsi="Arial" w:cs="Arial"/>
                <w:color w:val="1F497D" w:themeColor="text2"/>
                <w:sz w:val="20"/>
                <w:szCs w:val="20"/>
                <w:lang w:val="en-GB"/>
              </w:rPr>
            </w:pPr>
            <w:r w:rsidRPr="008E03F4">
              <w:rPr>
                <w:rFonts w:ascii="Arial" w:hAnsi="Arial" w:cs="Arial"/>
                <w:color w:val="1F497D" w:themeColor="text2"/>
                <w:sz w:val="20"/>
                <w:szCs w:val="20"/>
                <w:lang w:val="en-GB"/>
              </w:rPr>
              <w:t>Mozambique</w:t>
            </w:r>
          </w:p>
        </w:tc>
        <w:tc>
          <w:tcPr>
            <w:tcW w:w="7479" w:type="dxa"/>
          </w:tcPr>
          <w:p w:rsidR="00F254EC" w:rsidRPr="008E03F4" w:rsidRDefault="00F254EC" w:rsidP="008E03F4">
            <w:pPr>
              <w:pStyle w:val="Listeavsnitt"/>
              <w:numPr>
                <w:ilvl w:val="0"/>
                <w:numId w:val="23"/>
              </w:numPr>
              <w:tabs>
                <w:tab w:val="left" w:pos="34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8E03F4">
              <w:rPr>
                <w:rFonts w:ascii="Arial" w:hAnsi="Arial" w:cs="Arial"/>
                <w:color w:val="1F497D" w:themeColor="text2"/>
                <w:sz w:val="20"/>
                <w:szCs w:val="20"/>
                <w:lang w:val="en-GB"/>
              </w:rPr>
              <w:t>Youths school drop outs were</w:t>
            </w:r>
            <w:r w:rsidR="008E03F4">
              <w:rPr>
                <w:rFonts w:ascii="Arial" w:hAnsi="Arial" w:cs="Arial"/>
                <w:color w:val="1F497D" w:themeColor="text2"/>
                <w:sz w:val="20"/>
                <w:szCs w:val="20"/>
                <w:lang w:val="en-GB"/>
              </w:rPr>
              <w:t xml:space="preserve"> </w:t>
            </w:r>
            <w:r w:rsidRPr="008E03F4">
              <w:rPr>
                <w:rFonts w:ascii="Arial" w:hAnsi="Arial" w:cs="Arial"/>
                <w:color w:val="1F497D" w:themeColor="text2"/>
                <w:sz w:val="20"/>
                <w:szCs w:val="20"/>
                <w:lang w:val="en-GB"/>
              </w:rPr>
              <w:t>supported to acquire vocational skills.</w:t>
            </w:r>
          </w:p>
          <w:p w:rsidR="0056404D" w:rsidRPr="008E03F4" w:rsidRDefault="00F254EC" w:rsidP="008E03F4">
            <w:pPr>
              <w:pStyle w:val="Listeavsnitt"/>
              <w:numPr>
                <w:ilvl w:val="0"/>
                <w:numId w:val="23"/>
              </w:numPr>
              <w:tabs>
                <w:tab w:val="left" w:pos="34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8E03F4">
              <w:rPr>
                <w:rFonts w:ascii="Arial" w:hAnsi="Arial" w:cs="Arial"/>
                <w:color w:val="1F497D" w:themeColor="text2"/>
                <w:sz w:val="20"/>
                <w:szCs w:val="20"/>
                <w:lang w:val="en-GB"/>
              </w:rPr>
              <w:t>Identified girls and boys who have completed high school and are looking forward for a scholarship for university.</w:t>
            </w:r>
          </w:p>
        </w:tc>
      </w:tr>
    </w:tbl>
    <w:p w:rsidR="00A74ECB" w:rsidRPr="008E03F4" w:rsidRDefault="00A74ECB" w:rsidP="008E03F4">
      <w:pPr>
        <w:spacing w:line="240" w:lineRule="auto"/>
        <w:jc w:val="both"/>
        <w:rPr>
          <w:rFonts w:ascii="Arial" w:hAnsi="Arial" w:cs="Arial"/>
          <w:lang w:val="en-GB"/>
        </w:rPr>
      </w:pPr>
    </w:p>
    <w:p w:rsidR="00A74ECB" w:rsidRPr="008E03F4" w:rsidRDefault="00A74ECB" w:rsidP="008E03F4">
      <w:pPr>
        <w:pStyle w:val="Undertittel"/>
        <w:jc w:val="both"/>
        <w:rPr>
          <w:rFonts w:ascii="Arial" w:hAnsi="Arial" w:cs="Arial"/>
          <w:u w:val="single"/>
        </w:rPr>
      </w:pPr>
      <w:r w:rsidRPr="008E03F4">
        <w:rPr>
          <w:rFonts w:ascii="Arial" w:hAnsi="Arial" w:cs="Arial"/>
          <w:u w:val="single"/>
        </w:rPr>
        <w:t xml:space="preserve">Gender goal 2: </w:t>
      </w:r>
      <w:r w:rsidRPr="008E03F4">
        <w:rPr>
          <w:rFonts w:ascii="Arial" w:hAnsi="Arial" w:cs="Arial"/>
        </w:rPr>
        <w:t>Male and female caregivers have equal access to socio economic opportunities, to care for and protect their children.</w:t>
      </w:r>
    </w:p>
    <w:p w:rsidR="00A74ECB" w:rsidRPr="008E03F4" w:rsidRDefault="00A74ECB" w:rsidP="008E03F4">
      <w:pPr>
        <w:autoSpaceDE w:val="0"/>
        <w:autoSpaceDN w:val="0"/>
        <w:adjustRightInd w:val="0"/>
        <w:spacing w:after="0" w:line="240" w:lineRule="auto"/>
        <w:ind w:left="360"/>
        <w:jc w:val="both"/>
        <w:rPr>
          <w:rFonts w:ascii="Arial" w:hAnsi="Arial" w:cs="Arial"/>
          <w:sz w:val="24"/>
          <w:szCs w:val="24"/>
          <w:lang w:val="en-GB"/>
        </w:rPr>
      </w:pPr>
    </w:p>
    <w:p w:rsidR="008E03F4" w:rsidRPr="008E03F4" w:rsidRDefault="00A74ECB" w:rsidP="008E03F4">
      <w:pPr>
        <w:autoSpaceDE w:val="0"/>
        <w:autoSpaceDN w:val="0"/>
        <w:adjustRightInd w:val="0"/>
        <w:spacing w:after="0" w:line="240" w:lineRule="auto"/>
        <w:jc w:val="both"/>
        <w:rPr>
          <w:rFonts w:ascii="Arial" w:hAnsi="Arial" w:cs="Arial"/>
          <w:sz w:val="24"/>
          <w:szCs w:val="24"/>
          <w:lang w:val="en-GB"/>
        </w:rPr>
      </w:pPr>
      <w:r w:rsidRPr="008E03F4">
        <w:rPr>
          <w:rFonts w:ascii="Arial" w:hAnsi="Arial" w:cs="Arial"/>
          <w:b/>
          <w:sz w:val="24"/>
          <w:szCs w:val="24"/>
          <w:lang w:val="en-GB"/>
        </w:rPr>
        <w:t>Priority area:</w:t>
      </w:r>
      <w:r w:rsidRPr="008E03F4">
        <w:rPr>
          <w:rFonts w:ascii="Arial" w:hAnsi="Arial" w:cs="Arial"/>
          <w:sz w:val="24"/>
          <w:szCs w:val="24"/>
          <w:lang w:val="en-GB"/>
        </w:rPr>
        <w:t xml:space="preserve"> Employment-creation and income-generation strategies for parents.</w:t>
      </w:r>
    </w:p>
    <w:p w:rsidR="00A74ECB" w:rsidRPr="008E03F4" w:rsidRDefault="00A74ECB" w:rsidP="008E03F4">
      <w:pPr>
        <w:autoSpaceDE w:val="0"/>
        <w:autoSpaceDN w:val="0"/>
        <w:adjustRightInd w:val="0"/>
        <w:spacing w:after="0" w:line="240" w:lineRule="auto"/>
        <w:jc w:val="both"/>
        <w:rPr>
          <w:rFonts w:ascii="Arial" w:hAnsi="Arial" w:cs="Arial"/>
          <w:sz w:val="24"/>
          <w:szCs w:val="24"/>
          <w:lang w:val="en-GB"/>
        </w:rPr>
      </w:pPr>
      <w:r w:rsidRPr="008E03F4">
        <w:rPr>
          <w:rFonts w:ascii="Arial" w:hAnsi="Arial" w:cs="Arial"/>
          <w:sz w:val="24"/>
          <w:szCs w:val="24"/>
          <w:lang w:val="en-GB"/>
        </w:rPr>
        <w:t xml:space="preserve"> </w:t>
      </w:r>
    </w:p>
    <w:tbl>
      <w:tblPr>
        <w:tblStyle w:val="Lysskyggelegging-uthevingsfarge1"/>
        <w:tblW w:w="0" w:type="auto"/>
        <w:tblLook w:val="04A0" w:firstRow="1" w:lastRow="0" w:firstColumn="1" w:lastColumn="0" w:noHBand="0" w:noVBand="1"/>
      </w:tblPr>
      <w:tblGrid>
        <w:gridCol w:w="1428"/>
        <w:gridCol w:w="7620"/>
      </w:tblGrid>
      <w:tr w:rsidR="008E03F4" w:rsidRPr="008E03F4" w:rsidTr="008E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8E03F4" w:rsidRDefault="00A74ECB" w:rsidP="008E03F4">
            <w:pPr>
              <w:autoSpaceDE w:val="0"/>
              <w:autoSpaceDN w:val="0"/>
              <w:adjustRightInd w:val="0"/>
              <w:jc w:val="both"/>
              <w:rPr>
                <w:rFonts w:ascii="Arial" w:hAnsi="Arial" w:cs="Arial"/>
                <w:b w:val="0"/>
                <w:color w:val="1F497D" w:themeColor="text2"/>
                <w:sz w:val="24"/>
                <w:szCs w:val="24"/>
                <w:lang w:val="en-GB"/>
              </w:rPr>
            </w:pPr>
            <w:r w:rsidRPr="008E03F4">
              <w:rPr>
                <w:rFonts w:ascii="Arial" w:hAnsi="Arial" w:cs="Arial"/>
                <w:color w:val="1F497D" w:themeColor="text2"/>
                <w:sz w:val="24"/>
                <w:szCs w:val="24"/>
                <w:lang w:val="en-GB"/>
              </w:rPr>
              <w:t>Country</w:t>
            </w:r>
          </w:p>
        </w:tc>
        <w:tc>
          <w:tcPr>
            <w:tcW w:w="7620" w:type="dxa"/>
          </w:tcPr>
          <w:p w:rsidR="00A74ECB" w:rsidRPr="008E03F4" w:rsidRDefault="00A74ECB" w:rsidP="008E03F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4"/>
                <w:szCs w:val="24"/>
                <w:lang w:val="en-GB"/>
              </w:rPr>
            </w:pPr>
            <w:r w:rsidRPr="008E03F4">
              <w:rPr>
                <w:rFonts w:ascii="Arial" w:hAnsi="Arial" w:cs="Arial"/>
                <w:color w:val="1F497D" w:themeColor="text2"/>
                <w:sz w:val="24"/>
                <w:szCs w:val="24"/>
                <w:lang w:val="en-GB"/>
              </w:rPr>
              <w:t>Activities</w:t>
            </w:r>
          </w:p>
        </w:tc>
      </w:tr>
      <w:tr w:rsidR="008E03F4" w:rsidRPr="00086469" w:rsidTr="008E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Zimbabwe</w:t>
            </w:r>
          </w:p>
        </w:tc>
        <w:tc>
          <w:tcPr>
            <w:tcW w:w="7620" w:type="dxa"/>
          </w:tcPr>
          <w:p w:rsidR="0056404D" w:rsidRPr="006B4721" w:rsidRDefault="0056404D" w:rsidP="008E03F4">
            <w:pPr>
              <w:pStyle w:val="Listeavsnitt"/>
              <w:numPr>
                <w:ilvl w:val="0"/>
                <w:numId w:val="23"/>
              </w:numPr>
              <w:tabs>
                <w:tab w:val="left" w:pos="3420"/>
              </w:tabs>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Facilitate</w:t>
            </w:r>
            <w:r w:rsidR="008E03F4" w:rsidRPr="006B4721">
              <w:rPr>
                <w:rFonts w:ascii="Arial" w:hAnsi="Arial" w:cs="Arial"/>
                <w:iCs/>
                <w:color w:val="1F497D" w:themeColor="text2"/>
                <w:sz w:val="20"/>
                <w:szCs w:val="20"/>
                <w:lang w:val="en-GB"/>
              </w:rPr>
              <w:t>d</w:t>
            </w:r>
            <w:r w:rsidRPr="006B4721">
              <w:rPr>
                <w:rFonts w:ascii="Arial" w:hAnsi="Arial" w:cs="Arial"/>
                <w:iCs/>
                <w:color w:val="1F497D" w:themeColor="text2"/>
                <w:sz w:val="20"/>
                <w:szCs w:val="20"/>
                <w:lang w:val="en-GB"/>
              </w:rPr>
              <w:t xml:space="preserve"> training of women for the establishment of Savings and Loan Scheme</w:t>
            </w:r>
          </w:p>
          <w:p w:rsidR="0056404D" w:rsidRPr="006B4721" w:rsidRDefault="0056404D" w:rsidP="008E03F4">
            <w:pPr>
              <w:pStyle w:val="Listeavsnitt"/>
              <w:numPr>
                <w:ilvl w:val="0"/>
                <w:numId w:val="23"/>
              </w:numPr>
              <w:tabs>
                <w:tab w:val="left" w:pos="3420"/>
              </w:tabs>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 xml:space="preserve">Training in organic farming and soils </w:t>
            </w:r>
            <w:r w:rsidR="00023110" w:rsidRPr="006B4721">
              <w:rPr>
                <w:rFonts w:ascii="Arial" w:hAnsi="Arial" w:cs="Arial"/>
                <w:iCs/>
                <w:color w:val="1F497D" w:themeColor="text2"/>
                <w:sz w:val="20"/>
                <w:szCs w:val="20"/>
                <w:lang w:val="en-GB"/>
              </w:rPr>
              <w:t>cons</w:t>
            </w:r>
            <w:r w:rsidR="008E03F4" w:rsidRPr="006B4721">
              <w:rPr>
                <w:rFonts w:ascii="Arial" w:hAnsi="Arial" w:cs="Arial"/>
                <w:iCs/>
                <w:color w:val="1F497D" w:themeColor="text2"/>
                <w:sz w:val="20"/>
                <w:szCs w:val="20"/>
                <w:lang w:val="en-GB"/>
              </w:rPr>
              <w:t>ervation</w:t>
            </w:r>
            <w:r w:rsidR="00023110" w:rsidRPr="006B4721">
              <w:rPr>
                <w:rFonts w:ascii="Arial" w:hAnsi="Arial" w:cs="Arial"/>
                <w:iCs/>
                <w:color w:val="1F497D" w:themeColor="text2"/>
                <w:sz w:val="20"/>
                <w:szCs w:val="20"/>
                <w:lang w:val="en-GB"/>
              </w:rPr>
              <w:t xml:space="preserve"> for women</w:t>
            </w:r>
            <w:r w:rsidR="008E03F4" w:rsidRPr="006B4721">
              <w:rPr>
                <w:rFonts w:ascii="Arial" w:hAnsi="Arial" w:cs="Arial"/>
                <w:iCs/>
                <w:color w:val="1F497D" w:themeColor="text2"/>
                <w:sz w:val="20"/>
                <w:szCs w:val="20"/>
                <w:lang w:val="en-GB"/>
              </w:rPr>
              <w:t xml:space="preserve"> conducted</w:t>
            </w:r>
            <w:r w:rsidR="00023110" w:rsidRPr="006B4721">
              <w:rPr>
                <w:rFonts w:ascii="Arial" w:hAnsi="Arial" w:cs="Arial"/>
                <w:iCs/>
                <w:color w:val="1F497D" w:themeColor="text2"/>
                <w:sz w:val="20"/>
                <w:szCs w:val="20"/>
                <w:lang w:val="en-GB"/>
              </w:rPr>
              <w:t>, including</w:t>
            </w:r>
            <w:r w:rsidRPr="006B4721">
              <w:rPr>
                <w:rFonts w:ascii="Arial" w:hAnsi="Arial" w:cs="Arial"/>
                <w:iCs/>
                <w:color w:val="1F497D" w:themeColor="text2"/>
                <w:sz w:val="20"/>
                <w:szCs w:val="20"/>
                <w:lang w:val="en-GB"/>
              </w:rPr>
              <w:t xml:space="preserve"> provision of farming inputs</w:t>
            </w:r>
            <w:r w:rsidR="00023110" w:rsidRPr="006B4721">
              <w:rPr>
                <w:rFonts w:ascii="Arial" w:hAnsi="Arial" w:cs="Arial"/>
                <w:iCs/>
                <w:color w:val="1F497D" w:themeColor="text2"/>
                <w:sz w:val="20"/>
                <w:szCs w:val="20"/>
                <w:lang w:val="en-GB"/>
              </w:rPr>
              <w:t xml:space="preserve"> </w:t>
            </w:r>
            <w:r w:rsidRPr="006B4721">
              <w:rPr>
                <w:rFonts w:ascii="Arial" w:hAnsi="Arial" w:cs="Arial"/>
                <w:iCs/>
                <w:color w:val="1F497D" w:themeColor="text2"/>
                <w:sz w:val="20"/>
                <w:szCs w:val="20"/>
                <w:lang w:val="en-GB"/>
              </w:rPr>
              <w:t>(toolkits)</w:t>
            </w:r>
            <w:r w:rsidR="00023110" w:rsidRPr="006B4721">
              <w:rPr>
                <w:rFonts w:ascii="Arial" w:hAnsi="Arial" w:cs="Arial"/>
                <w:iCs/>
                <w:color w:val="1F497D" w:themeColor="text2"/>
                <w:sz w:val="20"/>
                <w:szCs w:val="20"/>
                <w:lang w:val="en-GB"/>
              </w:rPr>
              <w:t>.</w:t>
            </w:r>
          </w:p>
          <w:p w:rsidR="00A74ECB" w:rsidRPr="006B4721" w:rsidRDefault="0056404D" w:rsidP="008E03F4">
            <w:pPr>
              <w:pStyle w:val="Listeavsnitt"/>
              <w:numPr>
                <w:ilvl w:val="0"/>
                <w:numId w:val="23"/>
              </w:numPr>
              <w:tabs>
                <w:tab w:val="left" w:pos="3420"/>
              </w:tabs>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Style w:val="Utheving"/>
                <w:rFonts w:ascii="Arial" w:hAnsi="Arial" w:cs="Arial"/>
                <w:i w:val="0"/>
                <w:color w:val="1F497D" w:themeColor="text2"/>
                <w:sz w:val="20"/>
                <w:szCs w:val="20"/>
                <w:lang w:val="en-GB"/>
              </w:rPr>
              <w:t>Facilitate</w:t>
            </w:r>
            <w:r w:rsidR="00023110" w:rsidRPr="006B4721">
              <w:rPr>
                <w:rStyle w:val="Utheving"/>
                <w:rFonts w:ascii="Arial" w:hAnsi="Arial" w:cs="Arial"/>
                <w:i w:val="0"/>
                <w:color w:val="1F497D" w:themeColor="text2"/>
                <w:sz w:val="20"/>
                <w:szCs w:val="20"/>
                <w:lang w:val="en-GB"/>
              </w:rPr>
              <w:t>d</w:t>
            </w:r>
            <w:r w:rsidRPr="006B4721">
              <w:rPr>
                <w:rStyle w:val="Utheving"/>
                <w:rFonts w:ascii="Arial" w:hAnsi="Arial" w:cs="Arial"/>
                <w:i w:val="0"/>
                <w:color w:val="1F497D" w:themeColor="text2"/>
                <w:sz w:val="20"/>
                <w:szCs w:val="20"/>
                <w:lang w:val="en-GB"/>
              </w:rPr>
              <w:t xml:space="preserve"> legal registration of properties for female headed households</w:t>
            </w:r>
          </w:p>
        </w:tc>
      </w:tr>
      <w:tr w:rsidR="008E03F4" w:rsidRPr="00086469" w:rsidTr="008E03F4">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Zambia</w:t>
            </w:r>
          </w:p>
        </w:tc>
        <w:tc>
          <w:tcPr>
            <w:tcW w:w="7620" w:type="dxa"/>
          </w:tcPr>
          <w:p w:rsidR="00A74ECB" w:rsidRPr="006B4721" w:rsidRDefault="00023110" w:rsidP="008E03F4">
            <w:pPr>
              <w:pStyle w:val="Listeavsnitt"/>
              <w:numPr>
                <w:ilvl w:val="0"/>
                <w:numId w:val="1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Uniform materials were provided to tailoring groups comprising both female &amp; male caregivers. The materials are to be used to make school uniforms to generate income to support their families.</w:t>
            </w:r>
          </w:p>
        </w:tc>
      </w:tr>
      <w:tr w:rsidR="008E03F4" w:rsidRPr="00086469" w:rsidTr="008E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Malawi</w:t>
            </w:r>
          </w:p>
        </w:tc>
        <w:tc>
          <w:tcPr>
            <w:tcW w:w="7620" w:type="dxa"/>
          </w:tcPr>
          <w:p w:rsidR="00A74ECB" w:rsidRPr="006B4721" w:rsidRDefault="006A1D4B" w:rsidP="008E03F4">
            <w:pPr>
              <w:pStyle w:val="Listeavsnitt"/>
              <w:numPr>
                <w:ilvl w:val="0"/>
                <w:numId w:val="1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bCs/>
                <w:iCs/>
                <w:color w:val="1F497D" w:themeColor="text2"/>
                <w:sz w:val="20"/>
                <w:szCs w:val="20"/>
                <w:lang w:val="en-GB"/>
              </w:rPr>
              <w:t>A partnership has been established between the programme and the Technical Vocational and Entrepreneurship Training Authority (TEVETA) in order for the institution to provide vocational training support to the caregivers and youth.</w:t>
            </w:r>
          </w:p>
        </w:tc>
      </w:tr>
      <w:tr w:rsidR="008E03F4" w:rsidRPr="008E03F4" w:rsidTr="008E03F4">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Tanzania</w:t>
            </w:r>
          </w:p>
        </w:tc>
        <w:tc>
          <w:tcPr>
            <w:tcW w:w="7620" w:type="dxa"/>
          </w:tcPr>
          <w:p w:rsidR="00A74ECB" w:rsidRPr="006B4721" w:rsidRDefault="00283F1D" w:rsidP="008E03F4">
            <w:pPr>
              <w:pStyle w:val="Listeavsnitt"/>
              <w:numPr>
                <w:ilvl w:val="0"/>
                <w:numId w:val="2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Improved the standard of income generating activities</w:t>
            </w:r>
          </w:p>
          <w:p w:rsidR="00283F1D" w:rsidRPr="006B4721" w:rsidRDefault="00283F1D" w:rsidP="008E03F4">
            <w:pPr>
              <w:pStyle w:val="Listeavsnitt"/>
              <w:numPr>
                <w:ilvl w:val="0"/>
                <w:numId w:val="2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 xml:space="preserve">Vocational training </w:t>
            </w:r>
            <w:r w:rsidR="006B4721">
              <w:rPr>
                <w:rFonts w:ascii="Arial" w:hAnsi="Arial" w:cs="Arial"/>
                <w:color w:val="1F497D" w:themeColor="text2"/>
                <w:sz w:val="20"/>
                <w:szCs w:val="20"/>
                <w:lang w:val="en-GB"/>
              </w:rPr>
              <w:t xml:space="preserve">given </w:t>
            </w:r>
            <w:r w:rsidRPr="006B4721">
              <w:rPr>
                <w:rFonts w:ascii="Arial" w:hAnsi="Arial" w:cs="Arial"/>
                <w:color w:val="1F497D" w:themeColor="text2"/>
                <w:sz w:val="20"/>
                <w:szCs w:val="20"/>
                <w:lang w:val="en-GB"/>
              </w:rPr>
              <w:t>with aim of ensuring self-employment</w:t>
            </w:r>
          </w:p>
          <w:p w:rsidR="00283F1D" w:rsidRPr="006B4721" w:rsidRDefault="00283F1D" w:rsidP="008E03F4">
            <w:pPr>
              <w:pStyle w:val="Listeavsnitt"/>
              <w:numPr>
                <w:ilvl w:val="0"/>
                <w:numId w:val="2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Adult literacy program</w:t>
            </w:r>
            <w:r w:rsidR="006B4721">
              <w:rPr>
                <w:rFonts w:ascii="Arial" w:hAnsi="Arial" w:cs="Arial"/>
                <w:color w:val="1F497D" w:themeColor="text2"/>
                <w:sz w:val="20"/>
                <w:szCs w:val="20"/>
                <w:lang w:val="en-GB"/>
              </w:rPr>
              <w:t xml:space="preserve"> performed.</w:t>
            </w:r>
          </w:p>
        </w:tc>
      </w:tr>
      <w:tr w:rsidR="008E03F4" w:rsidRPr="00086469" w:rsidTr="008E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Uganda</w:t>
            </w:r>
          </w:p>
        </w:tc>
        <w:tc>
          <w:tcPr>
            <w:tcW w:w="7620" w:type="dxa"/>
          </w:tcPr>
          <w:p w:rsidR="00A5060D" w:rsidRPr="006B4721" w:rsidRDefault="00AA68C4" w:rsidP="008E03F4">
            <w:pPr>
              <w:pStyle w:val="Listeavsnitt2"/>
              <w:numPr>
                <w:ilvl w:val="0"/>
                <w:numId w:val="21"/>
              </w:numPr>
              <w:tabs>
                <w:tab w:val="left" w:pos="3420"/>
              </w:tabs>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color w:val="1F497D" w:themeColor="text2"/>
                <w:sz w:val="20"/>
                <w:szCs w:val="20"/>
                <w:lang w:val="en-GB"/>
              </w:rPr>
              <w:t>Introduced a new methodology on saving called Village Savings and Loans Association (VSLA) to the caregivers as a way of boosting their economic capacity.</w:t>
            </w:r>
          </w:p>
          <w:p w:rsidR="00A5060D" w:rsidRPr="006B4721" w:rsidRDefault="00A5060D" w:rsidP="008E03F4">
            <w:pPr>
              <w:pStyle w:val="Listeavsnitt2"/>
              <w:numPr>
                <w:ilvl w:val="0"/>
                <w:numId w:val="21"/>
              </w:numPr>
              <w:tabs>
                <w:tab w:val="left" w:pos="3420"/>
              </w:tabs>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Conducted a gender resource assessment within the FS communities to identify gaps in resource access, control and ownership between male and female caregivers.</w:t>
            </w:r>
          </w:p>
          <w:p w:rsidR="00A5060D" w:rsidRPr="006B4721" w:rsidRDefault="00A5060D" w:rsidP="008E03F4">
            <w:pPr>
              <w:pStyle w:val="Listeavsnitt2"/>
              <w:numPr>
                <w:ilvl w:val="0"/>
                <w:numId w:val="21"/>
              </w:numPr>
              <w:tabs>
                <w:tab w:val="left" w:pos="342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US"/>
              </w:rPr>
              <w:t>Facilitated business skills trainings to women and men</w:t>
            </w:r>
          </w:p>
          <w:p w:rsidR="00A5060D" w:rsidRPr="006B4721" w:rsidRDefault="00A5060D" w:rsidP="008E03F4">
            <w:pPr>
              <w:pStyle w:val="Listeavsnitt2"/>
              <w:numPr>
                <w:ilvl w:val="0"/>
                <w:numId w:val="21"/>
              </w:numPr>
              <w:tabs>
                <w:tab w:val="left" w:pos="342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US"/>
              </w:rPr>
              <w:t>Provided project startup capital for women and ale caregivers.</w:t>
            </w:r>
          </w:p>
        </w:tc>
      </w:tr>
    </w:tbl>
    <w:p w:rsidR="00A74ECB" w:rsidRPr="008E03F4" w:rsidRDefault="00A74ECB" w:rsidP="008E03F4">
      <w:pPr>
        <w:pStyle w:val="Undertittel"/>
        <w:jc w:val="both"/>
        <w:rPr>
          <w:rFonts w:ascii="Arial" w:eastAsiaTheme="minorHAnsi" w:hAnsi="Arial" w:cs="Arial"/>
          <w:i w:val="0"/>
          <w:iCs w:val="0"/>
          <w:color w:val="auto"/>
          <w:spacing w:val="0"/>
          <w:lang w:eastAsia="en-US"/>
        </w:rPr>
      </w:pPr>
    </w:p>
    <w:p w:rsidR="006B4721" w:rsidRDefault="006B4721">
      <w:pPr>
        <w:rPr>
          <w:rFonts w:ascii="Arial" w:eastAsiaTheme="majorEastAsia" w:hAnsi="Arial" w:cs="Arial"/>
          <w:i/>
          <w:iCs/>
          <w:color w:val="4F81BD" w:themeColor="accent1"/>
          <w:spacing w:val="15"/>
          <w:sz w:val="24"/>
          <w:szCs w:val="24"/>
          <w:u w:val="single"/>
          <w:lang w:val="en-GB" w:eastAsia="nb-NO"/>
        </w:rPr>
      </w:pPr>
      <w:r w:rsidRPr="00BE68D6">
        <w:rPr>
          <w:rFonts w:ascii="Arial" w:hAnsi="Arial" w:cs="Arial"/>
          <w:u w:val="single"/>
          <w:lang w:val="en-US"/>
        </w:rPr>
        <w:br w:type="page"/>
      </w:r>
    </w:p>
    <w:p w:rsidR="00A74ECB" w:rsidRPr="008E03F4" w:rsidRDefault="00A74ECB" w:rsidP="008E03F4">
      <w:pPr>
        <w:pStyle w:val="Undertittel"/>
        <w:jc w:val="both"/>
        <w:rPr>
          <w:rFonts w:ascii="Arial" w:hAnsi="Arial" w:cs="Arial"/>
          <w:u w:val="single"/>
        </w:rPr>
      </w:pPr>
      <w:r w:rsidRPr="008E03F4">
        <w:rPr>
          <w:rFonts w:ascii="Arial" w:hAnsi="Arial" w:cs="Arial"/>
          <w:u w:val="single"/>
        </w:rPr>
        <w:lastRenderedPageBreak/>
        <w:t xml:space="preserve">Gender goal 3: </w:t>
      </w:r>
      <w:r w:rsidRPr="008E03F4">
        <w:rPr>
          <w:rFonts w:ascii="Arial" w:hAnsi="Arial" w:cs="Arial"/>
        </w:rPr>
        <w:t>Communities are gender sensitive in responding to the situation in the target group.</w:t>
      </w:r>
      <w:r w:rsidRPr="008E03F4">
        <w:rPr>
          <w:rFonts w:ascii="Arial" w:hAnsi="Arial" w:cs="Arial"/>
          <w:u w:val="single"/>
        </w:rPr>
        <w:t xml:space="preserve"> </w:t>
      </w:r>
    </w:p>
    <w:p w:rsidR="00A74ECB" w:rsidRPr="008E03F4" w:rsidRDefault="00A74ECB" w:rsidP="008E03F4">
      <w:pPr>
        <w:autoSpaceDE w:val="0"/>
        <w:autoSpaceDN w:val="0"/>
        <w:adjustRightInd w:val="0"/>
        <w:spacing w:after="0" w:line="240" w:lineRule="auto"/>
        <w:jc w:val="both"/>
        <w:rPr>
          <w:rFonts w:ascii="Arial" w:hAnsi="Arial" w:cs="Arial"/>
          <w:lang w:val="en-GB" w:eastAsia="nb-NO"/>
        </w:rPr>
      </w:pPr>
    </w:p>
    <w:p w:rsidR="00A74ECB" w:rsidRDefault="00A74ECB" w:rsidP="008E03F4">
      <w:pPr>
        <w:autoSpaceDE w:val="0"/>
        <w:autoSpaceDN w:val="0"/>
        <w:adjustRightInd w:val="0"/>
        <w:spacing w:after="0" w:line="240" w:lineRule="auto"/>
        <w:jc w:val="both"/>
        <w:rPr>
          <w:rFonts w:ascii="Arial" w:hAnsi="Arial" w:cs="Arial"/>
          <w:sz w:val="24"/>
          <w:szCs w:val="24"/>
          <w:lang w:val="en-GB"/>
        </w:rPr>
      </w:pPr>
      <w:r w:rsidRPr="008E03F4">
        <w:rPr>
          <w:rFonts w:ascii="Arial" w:hAnsi="Arial" w:cs="Arial"/>
          <w:b/>
          <w:sz w:val="24"/>
          <w:szCs w:val="24"/>
          <w:lang w:val="en-GB"/>
        </w:rPr>
        <w:t>Priority area</w:t>
      </w:r>
      <w:r w:rsidRPr="008E03F4">
        <w:rPr>
          <w:rFonts w:ascii="Arial" w:hAnsi="Arial" w:cs="Arial"/>
          <w:sz w:val="24"/>
          <w:szCs w:val="24"/>
          <w:lang w:val="en-GB"/>
        </w:rPr>
        <w:t xml:space="preserve">: Correcting gender stereotyping and development of new images of gender roles. </w:t>
      </w:r>
    </w:p>
    <w:p w:rsidR="006B4721" w:rsidRPr="008E03F4" w:rsidRDefault="006B4721" w:rsidP="008E03F4">
      <w:pPr>
        <w:autoSpaceDE w:val="0"/>
        <w:autoSpaceDN w:val="0"/>
        <w:adjustRightInd w:val="0"/>
        <w:spacing w:after="0" w:line="240" w:lineRule="auto"/>
        <w:jc w:val="both"/>
        <w:rPr>
          <w:rFonts w:ascii="Arial" w:hAnsi="Arial" w:cs="Arial"/>
          <w:sz w:val="24"/>
          <w:szCs w:val="24"/>
          <w:lang w:val="en-GB"/>
        </w:rPr>
      </w:pPr>
    </w:p>
    <w:tbl>
      <w:tblPr>
        <w:tblStyle w:val="Lysskyggelegging-uthevingsfarge1"/>
        <w:tblW w:w="0" w:type="auto"/>
        <w:tblLook w:val="04A0" w:firstRow="1" w:lastRow="0" w:firstColumn="1" w:lastColumn="0" w:noHBand="0" w:noVBand="1"/>
      </w:tblPr>
      <w:tblGrid>
        <w:gridCol w:w="1428"/>
        <w:gridCol w:w="7566"/>
      </w:tblGrid>
      <w:tr w:rsidR="006B4721" w:rsidRPr="006B4721" w:rsidTr="008E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b w:val="0"/>
                <w:color w:val="1F497D" w:themeColor="text2"/>
                <w:sz w:val="24"/>
                <w:szCs w:val="24"/>
                <w:lang w:val="en-GB"/>
              </w:rPr>
            </w:pPr>
            <w:r w:rsidRPr="006B4721">
              <w:rPr>
                <w:rFonts w:ascii="Arial" w:hAnsi="Arial" w:cs="Arial"/>
                <w:color w:val="1F497D" w:themeColor="text2"/>
                <w:sz w:val="24"/>
                <w:szCs w:val="24"/>
                <w:lang w:val="en-GB"/>
              </w:rPr>
              <w:t>Country</w:t>
            </w:r>
          </w:p>
        </w:tc>
        <w:tc>
          <w:tcPr>
            <w:tcW w:w="7566" w:type="dxa"/>
          </w:tcPr>
          <w:p w:rsidR="00A74ECB" w:rsidRPr="006B4721" w:rsidRDefault="00A74ECB" w:rsidP="008E03F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4"/>
                <w:szCs w:val="24"/>
                <w:lang w:val="en-GB"/>
              </w:rPr>
            </w:pPr>
            <w:r w:rsidRPr="006B4721">
              <w:rPr>
                <w:rFonts w:ascii="Arial" w:hAnsi="Arial" w:cs="Arial"/>
                <w:color w:val="1F497D" w:themeColor="text2"/>
                <w:sz w:val="24"/>
                <w:szCs w:val="24"/>
                <w:lang w:val="en-GB"/>
              </w:rPr>
              <w:t>Activities</w:t>
            </w:r>
          </w:p>
        </w:tc>
      </w:tr>
      <w:tr w:rsidR="006B4721" w:rsidRPr="00086469" w:rsidTr="008E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Zimbabwe</w:t>
            </w:r>
          </w:p>
        </w:tc>
        <w:tc>
          <w:tcPr>
            <w:tcW w:w="7566" w:type="dxa"/>
          </w:tcPr>
          <w:p w:rsidR="00A74ECB" w:rsidRPr="006B4721" w:rsidRDefault="0056404D" w:rsidP="008E03F4">
            <w:pPr>
              <w:pStyle w:val="Listeavsnitt"/>
              <w:numPr>
                <w:ilvl w:val="0"/>
                <w:numId w:val="21"/>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Four gender awareness workshops</w:t>
            </w:r>
            <w:r w:rsidR="006B4721">
              <w:rPr>
                <w:rFonts w:ascii="Arial" w:hAnsi="Arial" w:cs="Arial"/>
                <w:iCs/>
                <w:color w:val="1F497D" w:themeColor="text2"/>
                <w:sz w:val="20"/>
                <w:szCs w:val="20"/>
                <w:lang w:val="en-GB"/>
              </w:rPr>
              <w:t xml:space="preserve"> performed</w:t>
            </w:r>
            <w:r w:rsidRPr="006B4721">
              <w:rPr>
                <w:rFonts w:ascii="Arial" w:hAnsi="Arial" w:cs="Arial"/>
                <w:iCs/>
                <w:color w:val="1F497D" w:themeColor="text2"/>
                <w:sz w:val="20"/>
                <w:szCs w:val="20"/>
                <w:lang w:val="en-GB"/>
              </w:rPr>
              <w:t>, attended by caregivers and community representatives.</w:t>
            </w:r>
          </w:p>
          <w:p w:rsidR="0056404D" w:rsidRPr="006B4721" w:rsidRDefault="0056404D" w:rsidP="008E03F4">
            <w:pPr>
              <w:pStyle w:val="Listeavsnitt"/>
              <w:numPr>
                <w:ilvl w:val="0"/>
                <w:numId w:val="21"/>
              </w:numPr>
              <w:tabs>
                <w:tab w:val="left" w:pos="3420"/>
              </w:tabs>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Conduct</w:t>
            </w:r>
            <w:r w:rsidR="006B4721">
              <w:rPr>
                <w:rFonts w:ascii="Arial" w:hAnsi="Arial" w:cs="Arial"/>
                <w:iCs/>
                <w:color w:val="1F497D" w:themeColor="text2"/>
                <w:sz w:val="20"/>
                <w:szCs w:val="20"/>
                <w:lang w:val="en-GB"/>
              </w:rPr>
              <w:t>ed</w:t>
            </w:r>
            <w:r w:rsidRPr="006B4721">
              <w:rPr>
                <w:rFonts w:ascii="Arial" w:hAnsi="Arial" w:cs="Arial"/>
                <w:iCs/>
                <w:color w:val="1F497D" w:themeColor="text2"/>
                <w:sz w:val="20"/>
                <w:szCs w:val="20"/>
                <w:lang w:val="en-GB"/>
              </w:rPr>
              <w:t xml:space="preserve"> parenting skills workshops for single caregivers(male and female)</w:t>
            </w:r>
          </w:p>
          <w:p w:rsidR="0056404D" w:rsidRPr="006B4721" w:rsidRDefault="0056404D" w:rsidP="008E03F4">
            <w:pPr>
              <w:pStyle w:val="Listeavsnitt"/>
              <w:numPr>
                <w:ilvl w:val="0"/>
                <w:numId w:val="21"/>
              </w:numPr>
              <w:tabs>
                <w:tab w:val="left" w:pos="3420"/>
              </w:tabs>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Train</w:t>
            </w:r>
            <w:r w:rsidR="006B4721">
              <w:rPr>
                <w:rFonts w:ascii="Arial" w:hAnsi="Arial" w:cs="Arial"/>
                <w:iCs/>
                <w:color w:val="1F497D" w:themeColor="text2"/>
                <w:sz w:val="20"/>
                <w:szCs w:val="20"/>
                <w:lang w:val="en-GB"/>
              </w:rPr>
              <w:t>ed</w:t>
            </w:r>
            <w:r w:rsidRPr="006B4721">
              <w:rPr>
                <w:rFonts w:ascii="Arial" w:hAnsi="Arial" w:cs="Arial"/>
                <w:iCs/>
                <w:color w:val="1F497D" w:themeColor="text2"/>
                <w:sz w:val="20"/>
                <w:szCs w:val="20"/>
                <w:lang w:val="en-GB"/>
              </w:rPr>
              <w:t xml:space="preserve"> women in leadership and communication</w:t>
            </w:r>
          </w:p>
          <w:p w:rsidR="0056404D" w:rsidRPr="006B4721" w:rsidRDefault="0056404D" w:rsidP="008E03F4">
            <w:pPr>
              <w:pStyle w:val="Listeavsnitt"/>
              <w:numPr>
                <w:ilvl w:val="0"/>
                <w:numId w:val="21"/>
              </w:numPr>
              <w:tabs>
                <w:tab w:val="left" w:pos="3420"/>
              </w:tabs>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Train</w:t>
            </w:r>
            <w:r w:rsidR="006B4721">
              <w:rPr>
                <w:rFonts w:ascii="Arial" w:hAnsi="Arial" w:cs="Arial"/>
                <w:iCs/>
                <w:color w:val="1F497D" w:themeColor="text2"/>
                <w:sz w:val="20"/>
                <w:szCs w:val="20"/>
                <w:lang w:val="en-GB"/>
              </w:rPr>
              <w:t>ed</w:t>
            </w:r>
            <w:r w:rsidRPr="006B4721">
              <w:rPr>
                <w:rFonts w:ascii="Arial" w:hAnsi="Arial" w:cs="Arial"/>
                <w:iCs/>
                <w:color w:val="1F497D" w:themeColor="text2"/>
                <w:sz w:val="20"/>
                <w:szCs w:val="20"/>
                <w:lang w:val="en-GB"/>
              </w:rPr>
              <w:t xml:space="preserve"> CBO representatives in gender and communication skills in order to increase gender sensitivity among members</w:t>
            </w:r>
          </w:p>
        </w:tc>
      </w:tr>
      <w:tr w:rsidR="006B4721" w:rsidRPr="00086469" w:rsidTr="008E03F4">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Malawi</w:t>
            </w:r>
          </w:p>
        </w:tc>
        <w:tc>
          <w:tcPr>
            <w:tcW w:w="7566" w:type="dxa"/>
          </w:tcPr>
          <w:p w:rsidR="00A74ECB" w:rsidRPr="006B4721" w:rsidRDefault="001F4C63" w:rsidP="008E03F4">
            <w:pPr>
              <w:pStyle w:val="Listeavsnitt"/>
              <w:numPr>
                <w:ilvl w:val="0"/>
                <w:numId w:val="1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US"/>
              </w:rPr>
              <w:t>Conduct</w:t>
            </w:r>
            <w:r w:rsidR="006B4721">
              <w:rPr>
                <w:rFonts w:ascii="Arial" w:hAnsi="Arial" w:cs="Arial"/>
                <w:color w:val="1F497D" w:themeColor="text2"/>
                <w:sz w:val="20"/>
                <w:szCs w:val="20"/>
                <w:lang w:val="en-US"/>
              </w:rPr>
              <w:t>ed</w:t>
            </w:r>
            <w:r w:rsidRPr="006B4721">
              <w:rPr>
                <w:rFonts w:ascii="Arial" w:hAnsi="Arial" w:cs="Arial"/>
                <w:color w:val="1F497D" w:themeColor="text2"/>
                <w:sz w:val="20"/>
                <w:szCs w:val="20"/>
                <w:lang w:val="en-US"/>
              </w:rPr>
              <w:t xml:space="preserve"> community sensitization meetings with community leaders, FBOs representatives and general public on the importance of sending and keeping girls and boy children at school</w:t>
            </w:r>
            <w:r w:rsidR="006A1D4B" w:rsidRPr="006B4721">
              <w:rPr>
                <w:rFonts w:ascii="Arial" w:hAnsi="Arial" w:cs="Arial"/>
                <w:color w:val="1F497D" w:themeColor="text2"/>
                <w:sz w:val="20"/>
                <w:szCs w:val="20"/>
                <w:lang w:val="en-US"/>
              </w:rPr>
              <w:t>.</w:t>
            </w:r>
          </w:p>
          <w:p w:rsidR="006A1D4B" w:rsidRPr="006B4721" w:rsidRDefault="006B4721" w:rsidP="008E03F4">
            <w:pPr>
              <w:pStyle w:val="Listeavsnitt"/>
              <w:numPr>
                <w:ilvl w:val="0"/>
                <w:numId w:val="1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Pr>
                <w:rFonts w:ascii="Arial" w:hAnsi="Arial" w:cs="Arial"/>
                <w:color w:val="1F497D" w:themeColor="text2"/>
                <w:sz w:val="20"/>
                <w:szCs w:val="20"/>
                <w:lang w:val="en-US"/>
              </w:rPr>
              <w:t>Conducted</w:t>
            </w:r>
            <w:r w:rsidR="006A1D4B" w:rsidRPr="006B4721">
              <w:rPr>
                <w:rFonts w:ascii="Arial" w:hAnsi="Arial" w:cs="Arial"/>
                <w:color w:val="1F497D" w:themeColor="text2"/>
                <w:sz w:val="20"/>
                <w:szCs w:val="20"/>
                <w:lang w:val="en-US"/>
              </w:rPr>
              <w:t xml:space="preserve"> 3 campaigns: 1.Teenage pregnancy; 2.Education for all; and 3. Positive discipline, especially against teachers abusing girls and boys in the school.</w:t>
            </w:r>
          </w:p>
          <w:p w:rsidR="006A1D4B" w:rsidRPr="006B4721" w:rsidRDefault="006A1D4B" w:rsidP="008E03F4">
            <w:pPr>
              <w:pStyle w:val="Listeavsnitt"/>
              <w:numPr>
                <w:ilvl w:val="0"/>
                <w:numId w:val="1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US"/>
              </w:rPr>
              <w:t>Facilitate</w:t>
            </w:r>
            <w:r w:rsidR="006B4721">
              <w:rPr>
                <w:rFonts w:ascii="Arial" w:hAnsi="Arial" w:cs="Arial"/>
                <w:color w:val="1F497D" w:themeColor="text2"/>
                <w:sz w:val="20"/>
                <w:szCs w:val="20"/>
                <w:lang w:val="en-US"/>
              </w:rPr>
              <w:t>d</w:t>
            </w:r>
            <w:r w:rsidRPr="006B4721">
              <w:rPr>
                <w:rFonts w:ascii="Arial" w:hAnsi="Arial" w:cs="Arial"/>
                <w:color w:val="1F497D" w:themeColor="text2"/>
                <w:sz w:val="20"/>
                <w:szCs w:val="20"/>
                <w:lang w:val="en-US"/>
              </w:rPr>
              <w:t xml:space="preserve"> community gender sensitive leadership training</w:t>
            </w:r>
            <w:proofErr w:type="gramStart"/>
            <w:r w:rsidRPr="006B4721">
              <w:rPr>
                <w:rFonts w:ascii="Arial" w:hAnsi="Arial" w:cs="Arial"/>
                <w:color w:val="1F497D" w:themeColor="text2"/>
                <w:sz w:val="20"/>
                <w:szCs w:val="20"/>
                <w:lang w:val="en-US"/>
              </w:rPr>
              <w:t>..</w:t>
            </w:r>
            <w:proofErr w:type="gramEnd"/>
          </w:p>
        </w:tc>
      </w:tr>
      <w:tr w:rsidR="006B4721" w:rsidRPr="00086469" w:rsidTr="008E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Tanzania</w:t>
            </w:r>
          </w:p>
        </w:tc>
        <w:tc>
          <w:tcPr>
            <w:tcW w:w="7566" w:type="dxa"/>
          </w:tcPr>
          <w:p w:rsidR="00A74ECB" w:rsidRPr="006B4721" w:rsidRDefault="00283F1D" w:rsidP="008E03F4">
            <w:pPr>
              <w:pStyle w:val="Listeavsnitt"/>
              <w:numPr>
                <w:ilvl w:val="0"/>
                <w:numId w:val="1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Facilitated community forum in regards to reproductive health and family planning.</w:t>
            </w:r>
          </w:p>
          <w:p w:rsidR="00283F1D" w:rsidRPr="006B4721" w:rsidRDefault="00283F1D" w:rsidP="008E03F4">
            <w:pPr>
              <w:pStyle w:val="Listeavsnitt"/>
              <w:numPr>
                <w:ilvl w:val="0"/>
                <w:numId w:val="1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 xml:space="preserve">Awareness raising campaign </w:t>
            </w:r>
            <w:r w:rsidR="006B4721">
              <w:rPr>
                <w:rFonts w:ascii="Arial" w:hAnsi="Arial" w:cs="Arial"/>
                <w:color w:val="1F497D" w:themeColor="text2"/>
                <w:sz w:val="20"/>
                <w:szCs w:val="20"/>
                <w:lang w:val="en-GB"/>
              </w:rPr>
              <w:t xml:space="preserve">performed </w:t>
            </w:r>
            <w:r w:rsidRPr="006B4721">
              <w:rPr>
                <w:rFonts w:ascii="Arial" w:hAnsi="Arial" w:cs="Arial"/>
                <w:color w:val="1F497D" w:themeColor="text2"/>
                <w:sz w:val="20"/>
                <w:szCs w:val="20"/>
                <w:lang w:val="en-GB"/>
              </w:rPr>
              <w:t>on the importance of involving women in decision making at all levels starting at the family level.</w:t>
            </w:r>
          </w:p>
          <w:p w:rsidR="00FD28C3" w:rsidRPr="006B4721" w:rsidRDefault="00FD28C3" w:rsidP="008E03F4">
            <w:pPr>
              <w:pStyle w:val="Listeavsnitt"/>
              <w:numPr>
                <w:ilvl w:val="0"/>
                <w:numId w:val="1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Training on rights to inheritance of property</w:t>
            </w:r>
            <w:r w:rsidR="006B4721">
              <w:rPr>
                <w:rFonts w:ascii="Arial" w:hAnsi="Arial" w:cs="Arial"/>
                <w:color w:val="1F497D" w:themeColor="text2"/>
                <w:sz w:val="20"/>
                <w:szCs w:val="20"/>
                <w:lang w:val="en-GB"/>
              </w:rPr>
              <w:t xml:space="preserve"> given.</w:t>
            </w:r>
          </w:p>
        </w:tc>
      </w:tr>
      <w:tr w:rsidR="006B4721" w:rsidRPr="00086469" w:rsidTr="008E03F4">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Uganda</w:t>
            </w:r>
          </w:p>
        </w:tc>
        <w:tc>
          <w:tcPr>
            <w:tcW w:w="7566" w:type="dxa"/>
          </w:tcPr>
          <w:p w:rsidR="00A74ECB" w:rsidRPr="006B4721" w:rsidRDefault="00A5060D" w:rsidP="008E03F4">
            <w:pPr>
              <w:pStyle w:val="Listeavsnitt2"/>
              <w:numPr>
                <w:ilvl w:val="0"/>
                <w:numId w:val="22"/>
              </w:numPr>
              <w:tabs>
                <w:tab w:val="left" w:pos="342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US"/>
              </w:rPr>
              <w:t>Conducted gender awareness sessions on girls</w:t>
            </w:r>
            <w:r w:rsidR="00810DD2" w:rsidRPr="006B4721">
              <w:rPr>
                <w:rFonts w:ascii="Arial" w:hAnsi="Arial" w:cs="Arial"/>
                <w:color w:val="1F497D" w:themeColor="text2"/>
                <w:sz w:val="20"/>
                <w:szCs w:val="20"/>
                <w:lang w:val="en-US"/>
              </w:rPr>
              <w:t>’ education, domestic violence, w</w:t>
            </w:r>
            <w:r w:rsidRPr="006B4721">
              <w:rPr>
                <w:rFonts w:ascii="Arial" w:hAnsi="Arial" w:cs="Arial"/>
                <w:color w:val="1F497D" w:themeColor="text2"/>
                <w:sz w:val="20"/>
                <w:szCs w:val="20"/>
                <w:lang w:val="en-US"/>
              </w:rPr>
              <w:t>omen and child rights, early forced marriages,</w:t>
            </w:r>
            <w:r w:rsidR="00810DD2" w:rsidRPr="006B4721">
              <w:rPr>
                <w:rFonts w:ascii="Arial" w:hAnsi="Arial" w:cs="Arial"/>
                <w:color w:val="1F497D" w:themeColor="text2"/>
                <w:sz w:val="20"/>
                <w:szCs w:val="20"/>
                <w:lang w:val="en-US"/>
              </w:rPr>
              <w:t xml:space="preserve"> gender equity.</w:t>
            </w:r>
          </w:p>
        </w:tc>
      </w:tr>
      <w:tr w:rsidR="006B4721" w:rsidRPr="00086469" w:rsidTr="008E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Mozambique</w:t>
            </w:r>
          </w:p>
        </w:tc>
        <w:tc>
          <w:tcPr>
            <w:tcW w:w="7566" w:type="dxa"/>
          </w:tcPr>
          <w:p w:rsidR="00F254EC" w:rsidRPr="006B4721" w:rsidRDefault="00F254EC" w:rsidP="008E03F4">
            <w:pPr>
              <w:pStyle w:val="Listeavsnitt"/>
              <w:numPr>
                <w:ilvl w:val="0"/>
                <w:numId w:val="22"/>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Campaigns run by trained youth on teenage pregnancy, education for all, abusive authority including teachers abusing girls and boys in schools.</w:t>
            </w:r>
          </w:p>
          <w:p w:rsidR="00A74ECB" w:rsidRPr="006B4721" w:rsidRDefault="00F254EC" w:rsidP="008E03F4">
            <w:pPr>
              <w:pStyle w:val="Listeavsnitt"/>
              <w:numPr>
                <w:ilvl w:val="0"/>
                <w:numId w:val="22"/>
              </w:numPr>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color w:val="1F497D" w:themeColor="text2"/>
                <w:sz w:val="20"/>
                <w:szCs w:val="20"/>
                <w:lang w:val="en-GB"/>
              </w:rPr>
              <w:t>Advocacy conducted in gender related issues through training of local leaders, councils, head teachers, and CBO partners.</w:t>
            </w:r>
          </w:p>
        </w:tc>
      </w:tr>
    </w:tbl>
    <w:p w:rsidR="00A74ECB" w:rsidRPr="008E03F4" w:rsidRDefault="00A74ECB" w:rsidP="008E03F4">
      <w:pPr>
        <w:pStyle w:val="Undertittel"/>
        <w:jc w:val="both"/>
        <w:rPr>
          <w:rFonts w:ascii="Arial" w:hAnsi="Arial" w:cs="Arial"/>
          <w:u w:val="single"/>
        </w:rPr>
      </w:pPr>
    </w:p>
    <w:p w:rsidR="00A74ECB" w:rsidRPr="008E03F4" w:rsidRDefault="00A74ECB" w:rsidP="008E03F4">
      <w:pPr>
        <w:pStyle w:val="Undertittel"/>
        <w:jc w:val="both"/>
        <w:rPr>
          <w:rFonts w:ascii="Arial" w:hAnsi="Arial" w:cs="Arial"/>
        </w:rPr>
      </w:pPr>
      <w:r w:rsidRPr="008E03F4">
        <w:rPr>
          <w:rFonts w:ascii="Arial" w:hAnsi="Arial" w:cs="Arial"/>
          <w:u w:val="single"/>
        </w:rPr>
        <w:t>Gender goal 4:</w:t>
      </w:r>
      <w:r w:rsidRPr="008E03F4">
        <w:rPr>
          <w:rFonts w:ascii="Arial" w:hAnsi="Arial" w:cs="Arial"/>
        </w:rPr>
        <w:t xml:space="preserve"> Network of partners that support programmes addressing gender inequalities.</w:t>
      </w:r>
    </w:p>
    <w:p w:rsidR="00A74ECB" w:rsidRPr="008E03F4" w:rsidRDefault="00A74ECB" w:rsidP="008E03F4">
      <w:pPr>
        <w:autoSpaceDE w:val="0"/>
        <w:autoSpaceDN w:val="0"/>
        <w:adjustRightInd w:val="0"/>
        <w:spacing w:after="0" w:line="240" w:lineRule="auto"/>
        <w:jc w:val="both"/>
        <w:rPr>
          <w:rFonts w:ascii="Arial" w:hAnsi="Arial" w:cs="Arial"/>
          <w:b/>
          <w:sz w:val="24"/>
          <w:szCs w:val="24"/>
          <w:lang w:val="en-GB"/>
        </w:rPr>
      </w:pPr>
    </w:p>
    <w:p w:rsidR="00A74ECB" w:rsidRPr="008E03F4" w:rsidRDefault="00A74ECB" w:rsidP="000A4068">
      <w:pPr>
        <w:autoSpaceDE w:val="0"/>
        <w:autoSpaceDN w:val="0"/>
        <w:adjustRightInd w:val="0"/>
        <w:spacing w:line="240" w:lineRule="auto"/>
        <w:jc w:val="both"/>
        <w:rPr>
          <w:rFonts w:ascii="Arial" w:hAnsi="Arial" w:cs="Arial"/>
          <w:sz w:val="24"/>
          <w:szCs w:val="24"/>
          <w:lang w:val="en-GB"/>
        </w:rPr>
      </w:pPr>
      <w:r w:rsidRPr="008E03F4">
        <w:rPr>
          <w:rFonts w:ascii="Arial" w:hAnsi="Arial" w:cs="Arial"/>
          <w:b/>
          <w:sz w:val="24"/>
          <w:szCs w:val="24"/>
          <w:lang w:val="en-GB"/>
        </w:rPr>
        <w:t>Priority area</w:t>
      </w:r>
      <w:r w:rsidRPr="008E03F4">
        <w:rPr>
          <w:rFonts w:ascii="Arial" w:hAnsi="Arial" w:cs="Arial"/>
          <w:sz w:val="24"/>
          <w:szCs w:val="24"/>
          <w:lang w:val="en-GB"/>
        </w:rPr>
        <w:t xml:space="preserve">: </w:t>
      </w:r>
      <w:r w:rsidR="00462A60" w:rsidRPr="008E03F4">
        <w:rPr>
          <w:rFonts w:ascii="Arial" w:hAnsi="Arial" w:cs="Arial"/>
          <w:sz w:val="24"/>
          <w:szCs w:val="24"/>
          <w:lang w:val="en-GB"/>
        </w:rPr>
        <w:t>Network with relevant partners</w:t>
      </w:r>
    </w:p>
    <w:tbl>
      <w:tblPr>
        <w:tblStyle w:val="Lysskyggelegging-uthevingsfarge1"/>
        <w:tblW w:w="0" w:type="auto"/>
        <w:tblLook w:val="04A0" w:firstRow="1" w:lastRow="0" w:firstColumn="1" w:lastColumn="0" w:noHBand="0" w:noVBand="1"/>
      </w:tblPr>
      <w:tblGrid>
        <w:gridCol w:w="1428"/>
        <w:gridCol w:w="7566"/>
      </w:tblGrid>
      <w:tr w:rsidR="006B4721" w:rsidRPr="006B4721" w:rsidTr="00E8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rsidR="00A74ECB" w:rsidRPr="006B4721" w:rsidRDefault="00A74ECB" w:rsidP="008E03F4">
            <w:pPr>
              <w:autoSpaceDE w:val="0"/>
              <w:autoSpaceDN w:val="0"/>
              <w:adjustRightInd w:val="0"/>
              <w:jc w:val="both"/>
              <w:rPr>
                <w:rFonts w:ascii="Arial" w:hAnsi="Arial" w:cs="Arial"/>
                <w:b w:val="0"/>
                <w:color w:val="1F497D" w:themeColor="text2"/>
                <w:sz w:val="24"/>
                <w:szCs w:val="24"/>
                <w:lang w:val="en-GB"/>
              </w:rPr>
            </w:pPr>
            <w:r w:rsidRPr="006B4721">
              <w:rPr>
                <w:rFonts w:ascii="Arial" w:hAnsi="Arial" w:cs="Arial"/>
                <w:color w:val="1F497D" w:themeColor="text2"/>
                <w:sz w:val="24"/>
                <w:szCs w:val="24"/>
                <w:lang w:val="en-GB"/>
              </w:rPr>
              <w:t>Country</w:t>
            </w:r>
          </w:p>
        </w:tc>
        <w:tc>
          <w:tcPr>
            <w:tcW w:w="7566" w:type="dxa"/>
          </w:tcPr>
          <w:p w:rsidR="00A74ECB" w:rsidRPr="006B4721" w:rsidRDefault="00A74ECB" w:rsidP="008E03F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4"/>
                <w:szCs w:val="24"/>
                <w:lang w:val="en-GB"/>
              </w:rPr>
            </w:pPr>
            <w:r w:rsidRPr="006B4721">
              <w:rPr>
                <w:rFonts w:ascii="Arial" w:hAnsi="Arial" w:cs="Arial"/>
                <w:color w:val="1F497D" w:themeColor="text2"/>
                <w:sz w:val="24"/>
                <w:szCs w:val="24"/>
                <w:lang w:val="en-GB"/>
              </w:rPr>
              <w:t>Activities</w:t>
            </w:r>
          </w:p>
        </w:tc>
      </w:tr>
      <w:tr w:rsidR="006B4721" w:rsidRPr="00086469" w:rsidTr="00E8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Zimbabwe</w:t>
            </w:r>
          </w:p>
        </w:tc>
        <w:tc>
          <w:tcPr>
            <w:tcW w:w="7566" w:type="dxa"/>
          </w:tcPr>
          <w:p w:rsidR="0056404D" w:rsidRPr="006B4721" w:rsidRDefault="0056404D" w:rsidP="008E03F4">
            <w:pPr>
              <w:pStyle w:val="Listeavsnitt"/>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 xml:space="preserve">Partner with clinics and other NGOs in order to establish 12 youth </w:t>
            </w:r>
          </w:p>
          <w:p w:rsidR="0056404D" w:rsidRPr="006B4721" w:rsidRDefault="0056404D" w:rsidP="008E03F4">
            <w:pPr>
              <w:pStyle w:val="Listeavsnitt"/>
              <w:cnfStyle w:val="000000100000" w:firstRow="0" w:lastRow="0" w:firstColumn="0" w:lastColumn="0" w:oddVBand="0" w:evenVBand="0" w:oddHBand="1"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friendly corners for reproductive Health education and life skills materials</w:t>
            </w:r>
          </w:p>
          <w:p w:rsidR="00A74ECB" w:rsidRPr="006B4721" w:rsidRDefault="0056404D" w:rsidP="008E03F4">
            <w:pPr>
              <w:pStyle w:val="Listeavsnitt"/>
              <w:numPr>
                <w:ilvl w:val="0"/>
                <w:numId w:val="22"/>
              </w:numPr>
              <w:tabs>
                <w:tab w:val="left" w:pos="3420"/>
              </w:tabs>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Support</w:t>
            </w:r>
            <w:r w:rsidR="006B4721" w:rsidRPr="006B4721">
              <w:rPr>
                <w:rFonts w:ascii="Arial" w:hAnsi="Arial" w:cs="Arial"/>
                <w:iCs/>
                <w:color w:val="1F497D" w:themeColor="text2"/>
                <w:sz w:val="20"/>
                <w:szCs w:val="20"/>
                <w:lang w:val="en-GB"/>
              </w:rPr>
              <w:t>ed</w:t>
            </w:r>
            <w:r w:rsidRPr="006B4721">
              <w:rPr>
                <w:rFonts w:ascii="Arial" w:hAnsi="Arial" w:cs="Arial"/>
                <w:iCs/>
                <w:color w:val="1F497D" w:themeColor="text2"/>
                <w:sz w:val="20"/>
                <w:szCs w:val="20"/>
                <w:lang w:val="en-GB"/>
              </w:rPr>
              <w:t xml:space="preserve"> advocacy networks to advocate for gender equity.(Including participating in local and national gender forums while partnering with other organisations)</w:t>
            </w:r>
          </w:p>
        </w:tc>
      </w:tr>
      <w:tr w:rsidR="006B4721" w:rsidRPr="00086469" w:rsidTr="00E8190F">
        <w:tc>
          <w:tcPr>
            <w:cnfStyle w:val="001000000000" w:firstRow="0" w:lastRow="0" w:firstColumn="1" w:lastColumn="0" w:oddVBand="0" w:evenVBand="0" w:oddHBand="0" w:evenHBand="0" w:firstRowFirstColumn="0" w:firstRowLastColumn="0" w:lastRowFirstColumn="0" w:lastRowLastColumn="0"/>
            <w:tcW w:w="1362"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Zambia</w:t>
            </w:r>
          </w:p>
        </w:tc>
        <w:tc>
          <w:tcPr>
            <w:tcW w:w="7566" w:type="dxa"/>
          </w:tcPr>
          <w:p w:rsidR="00A74ECB" w:rsidRPr="006B4721" w:rsidRDefault="006B4721" w:rsidP="008E03F4">
            <w:pPr>
              <w:pStyle w:val="Listeavsnitt"/>
              <w:numPr>
                <w:ilvl w:val="0"/>
                <w:numId w:val="22"/>
              </w:numPr>
              <w:tabs>
                <w:tab w:val="left" w:pos="3420"/>
              </w:tabs>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Forged</w:t>
            </w:r>
            <w:r w:rsidR="008E03F4" w:rsidRPr="006B4721">
              <w:rPr>
                <w:rFonts w:ascii="Arial" w:hAnsi="Arial" w:cs="Arial"/>
                <w:iCs/>
                <w:color w:val="1F497D" w:themeColor="text2"/>
                <w:sz w:val="20"/>
                <w:szCs w:val="20"/>
                <w:lang w:val="en-GB"/>
              </w:rPr>
              <w:t xml:space="preserve"> p</w:t>
            </w:r>
            <w:r w:rsidRPr="006B4721">
              <w:rPr>
                <w:rFonts w:ascii="Arial" w:hAnsi="Arial" w:cs="Arial"/>
                <w:iCs/>
                <w:color w:val="1F497D" w:themeColor="text2"/>
                <w:sz w:val="20"/>
                <w:szCs w:val="20"/>
                <w:lang w:val="en-GB"/>
              </w:rPr>
              <w:t>artnerships and network</w:t>
            </w:r>
            <w:r w:rsidR="008E03F4" w:rsidRPr="006B4721">
              <w:rPr>
                <w:rFonts w:ascii="Arial" w:hAnsi="Arial" w:cs="Arial"/>
                <w:iCs/>
                <w:color w:val="1F497D" w:themeColor="text2"/>
                <w:sz w:val="20"/>
                <w:szCs w:val="20"/>
                <w:lang w:val="en-GB"/>
              </w:rPr>
              <w:t xml:space="preserve"> with the National Legal Aid Clinic for Women, </w:t>
            </w:r>
            <w:proofErr w:type="gramStart"/>
            <w:r w:rsidR="008E03F4" w:rsidRPr="006B4721">
              <w:rPr>
                <w:rFonts w:ascii="Arial" w:hAnsi="Arial" w:cs="Arial"/>
                <w:iCs/>
                <w:color w:val="1F497D" w:themeColor="text2"/>
                <w:sz w:val="20"/>
                <w:szCs w:val="20"/>
                <w:lang w:val="en-GB"/>
              </w:rPr>
              <w:t>Junior</w:t>
            </w:r>
            <w:proofErr w:type="gramEnd"/>
            <w:r w:rsidR="008E03F4" w:rsidRPr="006B4721">
              <w:rPr>
                <w:rFonts w:ascii="Arial" w:hAnsi="Arial" w:cs="Arial"/>
                <w:iCs/>
                <w:color w:val="1F497D" w:themeColor="text2"/>
                <w:sz w:val="20"/>
                <w:szCs w:val="20"/>
                <w:lang w:val="en-GB"/>
              </w:rPr>
              <w:t xml:space="preserve"> achievement Zambia, a local NGO water for people to provide solutions to water and sanitation problems.</w:t>
            </w:r>
          </w:p>
        </w:tc>
      </w:tr>
      <w:tr w:rsidR="006B4721" w:rsidRPr="00086469" w:rsidTr="00E8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Malawi</w:t>
            </w:r>
          </w:p>
        </w:tc>
        <w:tc>
          <w:tcPr>
            <w:tcW w:w="7566" w:type="dxa"/>
          </w:tcPr>
          <w:p w:rsidR="00A74ECB" w:rsidRPr="006B4721" w:rsidRDefault="00CC11E4" w:rsidP="008E03F4">
            <w:pPr>
              <w:pStyle w:val="Listeavsnitt"/>
              <w:numPr>
                <w:ilvl w:val="0"/>
                <w:numId w:val="1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US"/>
              </w:rPr>
              <w:t>Facilitated and supported protection systems in the schools and communities through capacity building, referrals, information dissemination and meetings of different stakeholders.</w:t>
            </w:r>
          </w:p>
        </w:tc>
      </w:tr>
      <w:tr w:rsidR="006B4721" w:rsidRPr="00086469" w:rsidTr="00E8190F">
        <w:tc>
          <w:tcPr>
            <w:cnfStyle w:val="001000000000" w:firstRow="0" w:lastRow="0" w:firstColumn="1" w:lastColumn="0" w:oddVBand="0" w:evenVBand="0" w:oddHBand="0" w:evenHBand="0" w:firstRowFirstColumn="0" w:firstRowLastColumn="0" w:lastRowFirstColumn="0" w:lastRowLastColumn="0"/>
            <w:tcW w:w="1362"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Tanzania</w:t>
            </w:r>
          </w:p>
        </w:tc>
        <w:tc>
          <w:tcPr>
            <w:tcW w:w="7566" w:type="dxa"/>
          </w:tcPr>
          <w:p w:rsidR="00A74ECB" w:rsidRPr="006B4721" w:rsidRDefault="00FD28C3" w:rsidP="008E03F4">
            <w:pPr>
              <w:pStyle w:val="Listeavsnitt"/>
              <w:numPr>
                <w:ilvl w:val="0"/>
                <w:numId w:val="1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At the National level SOS CV has participated in the Int. Girl child commemorations in partnership with Children Dignity Forum and Plan International.</w:t>
            </w:r>
          </w:p>
          <w:p w:rsidR="00FD28C3" w:rsidRPr="006B4721" w:rsidRDefault="00FD28C3" w:rsidP="008E03F4">
            <w:pPr>
              <w:pStyle w:val="Listeavsnitt"/>
              <w:numPr>
                <w:ilvl w:val="0"/>
                <w:numId w:val="1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Work</w:t>
            </w:r>
            <w:r w:rsidR="006B4721">
              <w:rPr>
                <w:rFonts w:ascii="Arial" w:hAnsi="Arial" w:cs="Arial"/>
                <w:color w:val="1F497D" w:themeColor="text2"/>
                <w:sz w:val="20"/>
                <w:szCs w:val="20"/>
                <w:lang w:val="en-GB"/>
              </w:rPr>
              <w:t>ed</w:t>
            </w:r>
            <w:r w:rsidRPr="006B4721">
              <w:rPr>
                <w:rFonts w:ascii="Arial" w:hAnsi="Arial" w:cs="Arial"/>
                <w:color w:val="1F497D" w:themeColor="text2"/>
                <w:sz w:val="20"/>
                <w:szCs w:val="20"/>
                <w:lang w:val="en-GB"/>
              </w:rPr>
              <w:t xml:space="preserve"> with police in productions of video clips on violence against women and children which are </w:t>
            </w:r>
            <w:proofErr w:type="gramStart"/>
            <w:r w:rsidRPr="006B4721">
              <w:rPr>
                <w:rFonts w:ascii="Arial" w:hAnsi="Arial" w:cs="Arial"/>
                <w:color w:val="1F497D" w:themeColor="text2"/>
                <w:sz w:val="20"/>
                <w:szCs w:val="20"/>
                <w:lang w:val="en-GB"/>
              </w:rPr>
              <w:t>to</w:t>
            </w:r>
            <w:proofErr w:type="gramEnd"/>
            <w:r w:rsidRPr="006B4721">
              <w:rPr>
                <w:rFonts w:ascii="Arial" w:hAnsi="Arial" w:cs="Arial"/>
                <w:color w:val="1F497D" w:themeColor="text2"/>
                <w:sz w:val="20"/>
                <w:szCs w:val="20"/>
                <w:lang w:val="en-GB"/>
              </w:rPr>
              <w:t xml:space="preserve"> aired out in several TV local stations in Tanzania.</w:t>
            </w:r>
          </w:p>
          <w:p w:rsidR="00FD28C3" w:rsidRPr="006B4721" w:rsidRDefault="00FD28C3" w:rsidP="008E03F4">
            <w:pPr>
              <w:numPr>
                <w:ilvl w:val="0"/>
                <w:numId w:val="19"/>
              </w:num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lastRenderedPageBreak/>
              <w:t xml:space="preserve">Member of the Tanzania ending child marriage network. </w:t>
            </w:r>
          </w:p>
        </w:tc>
      </w:tr>
      <w:tr w:rsidR="006B4721" w:rsidRPr="00086469" w:rsidTr="00E8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lastRenderedPageBreak/>
              <w:t>Uganda</w:t>
            </w:r>
          </w:p>
        </w:tc>
        <w:tc>
          <w:tcPr>
            <w:tcW w:w="7566" w:type="dxa"/>
          </w:tcPr>
          <w:p w:rsidR="00A74ECB" w:rsidRPr="006B4721" w:rsidRDefault="006B4721" w:rsidP="008E03F4">
            <w:pPr>
              <w:pStyle w:val="Listeavsnitt2"/>
              <w:numPr>
                <w:ilvl w:val="0"/>
                <w:numId w:val="22"/>
              </w:numPr>
              <w:tabs>
                <w:tab w:val="left" w:pos="342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lang w:val="en-GB"/>
              </w:rPr>
              <w:t>Identified</w:t>
            </w:r>
            <w:r w:rsidR="00810DD2" w:rsidRPr="006B4721">
              <w:rPr>
                <w:rFonts w:ascii="Arial" w:hAnsi="Arial" w:cs="Arial"/>
                <w:color w:val="1F497D" w:themeColor="text2"/>
                <w:lang w:val="en-GB"/>
              </w:rPr>
              <w:t xml:space="preserve"> partners who have got a co</w:t>
            </w:r>
            <w:r w:rsidR="003915F4" w:rsidRPr="006B4721">
              <w:rPr>
                <w:rFonts w:ascii="Arial" w:hAnsi="Arial" w:cs="Arial"/>
                <w:color w:val="1F497D" w:themeColor="text2"/>
                <w:lang w:val="en-GB"/>
              </w:rPr>
              <w:t xml:space="preserve">mpetence in gender programming </w:t>
            </w:r>
            <w:r w:rsidR="00810DD2" w:rsidRPr="006B4721">
              <w:rPr>
                <w:rFonts w:ascii="Arial" w:hAnsi="Arial" w:cs="Arial"/>
                <w:color w:val="1F497D" w:themeColor="text2"/>
                <w:lang w:val="en-GB"/>
              </w:rPr>
              <w:t>to support in the implementation of th</w:t>
            </w:r>
            <w:r w:rsidR="003915F4" w:rsidRPr="006B4721">
              <w:rPr>
                <w:rFonts w:ascii="Arial" w:hAnsi="Arial" w:cs="Arial"/>
                <w:color w:val="1F497D" w:themeColor="text2"/>
                <w:lang w:val="en-GB"/>
              </w:rPr>
              <w:t xml:space="preserve">e project. </w:t>
            </w:r>
          </w:p>
        </w:tc>
      </w:tr>
      <w:tr w:rsidR="006B4721" w:rsidRPr="00086469" w:rsidTr="00E8190F">
        <w:tc>
          <w:tcPr>
            <w:cnfStyle w:val="001000000000" w:firstRow="0" w:lastRow="0" w:firstColumn="1" w:lastColumn="0" w:oddVBand="0" w:evenVBand="0" w:oddHBand="0" w:evenHBand="0" w:firstRowFirstColumn="0" w:firstRowLastColumn="0" w:lastRowFirstColumn="0" w:lastRowLastColumn="0"/>
            <w:tcW w:w="1362"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Mozambique</w:t>
            </w:r>
          </w:p>
        </w:tc>
        <w:tc>
          <w:tcPr>
            <w:tcW w:w="7566" w:type="dxa"/>
          </w:tcPr>
          <w:p w:rsidR="00A74ECB" w:rsidRPr="006B4721" w:rsidRDefault="00F254EC" w:rsidP="008E03F4">
            <w:pPr>
              <w:pStyle w:val="Listeavsnitt2"/>
              <w:numPr>
                <w:ilvl w:val="0"/>
                <w:numId w:val="22"/>
              </w:numPr>
              <w:tabs>
                <w:tab w:val="left" w:pos="3420"/>
              </w:tabs>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Partnered with one organization to promote economic empowerment for women.</w:t>
            </w:r>
          </w:p>
        </w:tc>
      </w:tr>
    </w:tbl>
    <w:p w:rsidR="00A74ECB" w:rsidRPr="008E03F4" w:rsidRDefault="00A74ECB" w:rsidP="008E03F4">
      <w:pPr>
        <w:pStyle w:val="Undertittel"/>
        <w:jc w:val="both"/>
        <w:rPr>
          <w:rFonts w:ascii="Arial" w:hAnsi="Arial" w:cs="Arial"/>
          <w:u w:val="single"/>
        </w:rPr>
      </w:pPr>
    </w:p>
    <w:p w:rsidR="00A74ECB" w:rsidRPr="008E03F4" w:rsidRDefault="00A74ECB" w:rsidP="008E03F4">
      <w:pPr>
        <w:pStyle w:val="Undertittel"/>
        <w:jc w:val="both"/>
        <w:rPr>
          <w:rFonts w:ascii="Arial" w:hAnsi="Arial" w:cs="Arial"/>
        </w:rPr>
      </w:pPr>
      <w:r w:rsidRPr="008E03F4">
        <w:rPr>
          <w:rFonts w:ascii="Arial" w:hAnsi="Arial" w:cs="Arial"/>
          <w:u w:val="single"/>
        </w:rPr>
        <w:t xml:space="preserve">Gender goal 5: </w:t>
      </w:r>
      <w:r w:rsidRPr="008E03F4">
        <w:rPr>
          <w:rFonts w:ascii="Arial" w:hAnsi="Arial" w:cs="Arial"/>
        </w:rPr>
        <w:t>The board and co-workers in the national associations are equipped and supported to implement programmes in a gender sensitive way.</w:t>
      </w:r>
    </w:p>
    <w:p w:rsidR="00A74ECB" w:rsidRPr="008E03F4" w:rsidRDefault="00A74ECB" w:rsidP="008E03F4">
      <w:pPr>
        <w:spacing w:line="240" w:lineRule="auto"/>
        <w:jc w:val="both"/>
        <w:rPr>
          <w:rFonts w:ascii="Arial" w:hAnsi="Arial" w:cs="Arial"/>
          <w:lang w:val="en-GB" w:eastAsia="nb-NO"/>
        </w:rPr>
      </w:pPr>
    </w:p>
    <w:p w:rsidR="00A74ECB" w:rsidRDefault="00A74ECB" w:rsidP="000A4068">
      <w:pPr>
        <w:autoSpaceDE w:val="0"/>
        <w:autoSpaceDN w:val="0"/>
        <w:adjustRightInd w:val="0"/>
        <w:spacing w:after="0" w:line="240" w:lineRule="auto"/>
        <w:jc w:val="both"/>
        <w:rPr>
          <w:rFonts w:ascii="Arial" w:hAnsi="Arial" w:cs="Arial"/>
          <w:sz w:val="24"/>
          <w:szCs w:val="24"/>
          <w:lang w:val="en-GB"/>
        </w:rPr>
      </w:pPr>
      <w:r w:rsidRPr="008E03F4">
        <w:rPr>
          <w:rFonts w:ascii="Arial" w:hAnsi="Arial" w:cs="Arial"/>
          <w:b/>
          <w:sz w:val="24"/>
          <w:szCs w:val="24"/>
          <w:lang w:val="en-GB"/>
        </w:rPr>
        <w:t>Priority area:</w:t>
      </w:r>
      <w:r w:rsidRPr="008E03F4">
        <w:rPr>
          <w:rFonts w:ascii="Arial" w:hAnsi="Arial" w:cs="Arial"/>
          <w:sz w:val="24"/>
          <w:szCs w:val="24"/>
          <w:lang w:val="en-GB"/>
        </w:rPr>
        <w:t xml:space="preserve"> </w:t>
      </w:r>
      <w:r w:rsidR="00D82C0E" w:rsidRPr="008E03F4">
        <w:rPr>
          <w:rFonts w:ascii="Arial" w:hAnsi="Arial" w:cs="Arial"/>
          <w:sz w:val="24"/>
          <w:szCs w:val="24"/>
          <w:lang w:val="en-GB"/>
        </w:rPr>
        <w:t>Gender comp</w:t>
      </w:r>
      <w:r w:rsidR="00462A60" w:rsidRPr="008E03F4">
        <w:rPr>
          <w:rFonts w:ascii="Arial" w:hAnsi="Arial" w:cs="Arial"/>
          <w:sz w:val="24"/>
          <w:szCs w:val="24"/>
          <w:lang w:val="en-GB"/>
        </w:rPr>
        <w:t>etence of FSP staff</w:t>
      </w:r>
    </w:p>
    <w:p w:rsidR="006B4721" w:rsidRPr="008E03F4" w:rsidRDefault="006B4721" w:rsidP="006B4721">
      <w:pPr>
        <w:autoSpaceDE w:val="0"/>
        <w:autoSpaceDN w:val="0"/>
        <w:adjustRightInd w:val="0"/>
        <w:spacing w:after="0" w:line="240" w:lineRule="auto"/>
        <w:ind w:left="720"/>
        <w:jc w:val="both"/>
        <w:rPr>
          <w:rFonts w:ascii="Arial" w:hAnsi="Arial" w:cs="Arial"/>
          <w:sz w:val="24"/>
          <w:szCs w:val="24"/>
          <w:lang w:val="en-GB"/>
        </w:rPr>
      </w:pPr>
    </w:p>
    <w:tbl>
      <w:tblPr>
        <w:tblStyle w:val="Lysskyggelegging-uthevingsfarge1"/>
        <w:tblW w:w="0" w:type="auto"/>
        <w:tblLook w:val="04A0" w:firstRow="1" w:lastRow="0" w:firstColumn="1" w:lastColumn="0" w:noHBand="0" w:noVBand="1"/>
      </w:tblPr>
      <w:tblGrid>
        <w:gridCol w:w="1428"/>
        <w:gridCol w:w="7566"/>
      </w:tblGrid>
      <w:tr w:rsidR="006B4721" w:rsidRPr="006B4721" w:rsidTr="006B4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b w:val="0"/>
                <w:color w:val="1F497D" w:themeColor="text2"/>
                <w:sz w:val="24"/>
                <w:szCs w:val="24"/>
                <w:lang w:val="en-GB"/>
              </w:rPr>
            </w:pPr>
            <w:r w:rsidRPr="006B4721">
              <w:rPr>
                <w:rFonts w:ascii="Arial" w:hAnsi="Arial" w:cs="Arial"/>
                <w:color w:val="1F497D" w:themeColor="text2"/>
                <w:sz w:val="24"/>
                <w:szCs w:val="24"/>
                <w:lang w:val="en-GB"/>
              </w:rPr>
              <w:t>Country</w:t>
            </w:r>
          </w:p>
        </w:tc>
        <w:tc>
          <w:tcPr>
            <w:tcW w:w="7566" w:type="dxa"/>
          </w:tcPr>
          <w:p w:rsidR="00A74ECB" w:rsidRPr="006B4721" w:rsidRDefault="00A74ECB" w:rsidP="008E03F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4"/>
                <w:szCs w:val="24"/>
                <w:lang w:val="en-GB"/>
              </w:rPr>
            </w:pPr>
            <w:r w:rsidRPr="006B4721">
              <w:rPr>
                <w:rFonts w:ascii="Arial" w:hAnsi="Arial" w:cs="Arial"/>
                <w:color w:val="1F497D" w:themeColor="text2"/>
                <w:sz w:val="24"/>
                <w:szCs w:val="24"/>
                <w:lang w:val="en-GB"/>
              </w:rPr>
              <w:t>Activities</w:t>
            </w:r>
          </w:p>
        </w:tc>
      </w:tr>
      <w:tr w:rsidR="006B4721" w:rsidRPr="00086469" w:rsidTr="006B4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Zimbabwe</w:t>
            </w:r>
          </w:p>
        </w:tc>
        <w:tc>
          <w:tcPr>
            <w:tcW w:w="7566" w:type="dxa"/>
          </w:tcPr>
          <w:p w:rsidR="00A74ECB" w:rsidRPr="006B4721" w:rsidRDefault="0056404D" w:rsidP="008E03F4">
            <w:pPr>
              <w:pStyle w:val="Listeavsnitt"/>
              <w:numPr>
                <w:ilvl w:val="0"/>
                <w:numId w:val="1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Train</w:t>
            </w:r>
            <w:r w:rsidR="006B4721">
              <w:rPr>
                <w:rFonts w:ascii="Arial" w:hAnsi="Arial" w:cs="Arial"/>
                <w:iCs/>
                <w:color w:val="1F497D" w:themeColor="text2"/>
                <w:sz w:val="20"/>
                <w:szCs w:val="20"/>
                <w:lang w:val="en-GB"/>
              </w:rPr>
              <w:t>ed</w:t>
            </w:r>
            <w:r w:rsidRPr="006B4721">
              <w:rPr>
                <w:rFonts w:ascii="Arial" w:hAnsi="Arial" w:cs="Arial"/>
                <w:iCs/>
                <w:color w:val="1F497D" w:themeColor="text2"/>
                <w:sz w:val="20"/>
                <w:szCs w:val="20"/>
                <w:lang w:val="en-GB"/>
              </w:rPr>
              <w:t xml:space="preserve"> a core team on gender sensitivity</w:t>
            </w:r>
          </w:p>
          <w:p w:rsidR="0056404D" w:rsidRPr="006B4721" w:rsidRDefault="0056404D" w:rsidP="008E03F4">
            <w:pPr>
              <w:pStyle w:val="Listeavsnitt"/>
              <w:numPr>
                <w:ilvl w:val="0"/>
                <w:numId w:val="1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Train</w:t>
            </w:r>
            <w:r w:rsidR="006B4721">
              <w:rPr>
                <w:rFonts w:ascii="Arial" w:hAnsi="Arial" w:cs="Arial"/>
                <w:iCs/>
                <w:color w:val="1F497D" w:themeColor="text2"/>
                <w:sz w:val="20"/>
                <w:szCs w:val="20"/>
                <w:lang w:val="en-GB"/>
              </w:rPr>
              <w:t>ed</w:t>
            </w:r>
            <w:r w:rsidRPr="006B4721">
              <w:rPr>
                <w:rFonts w:ascii="Arial" w:hAnsi="Arial" w:cs="Arial"/>
                <w:iCs/>
                <w:color w:val="1F497D" w:themeColor="text2"/>
                <w:sz w:val="20"/>
                <w:szCs w:val="20"/>
                <w:lang w:val="en-GB"/>
              </w:rPr>
              <w:t xml:space="preserve"> all core-workers in Gender sensitivity to develop programmes that are gender sensitive</w:t>
            </w:r>
          </w:p>
        </w:tc>
      </w:tr>
      <w:tr w:rsidR="006B4721" w:rsidRPr="00086469" w:rsidTr="006B4721">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Tanzania</w:t>
            </w:r>
          </w:p>
        </w:tc>
        <w:tc>
          <w:tcPr>
            <w:tcW w:w="7566" w:type="dxa"/>
          </w:tcPr>
          <w:p w:rsidR="00F233CE" w:rsidRPr="006B4721" w:rsidRDefault="00F233CE" w:rsidP="008E03F4">
            <w:pPr>
              <w:pStyle w:val="Listeavsnitt"/>
              <w:numPr>
                <w:ilvl w:val="0"/>
                <w:numId w:val="1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Conducted organisational gender self-assessment and programming assessment using gender analysis tool.</w:t>
            </w:r>
          </w:p>
          <w:p w:rsidR="00A74ECB" w:rsidRPr="006B4721" w:rsidRDefault="00F233CE" w:rsidP="008E03F4">
            <w:pPr>
              <w:pStyle w:val="Listeavsnitt"/>
              <w:numPr>
                <w:ilvl w:val="0"/>
                <w:numId w:val="1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iCs/>
                <w:color w:val="1F497D" w:themeColor="text2"/>
                <w:sz w:val="20"/>
                <w:szCs w:val="20"/>
                <w:lang w:val="en-GB"/>
              </w:rPr>
              <w:t>Female staff attended an online course on Gender Based Violence.</w:t>
            </w:r>
          </w:p>
        </w:tc>
      </w:tr>
      <w:tr w:rsidR="006B4721" w:rsidRPr="00086469" w:rsidTr="006B4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Uganda</w:t>
            </w:r>
          </w:p>
        </w:tc>
        <w:tc>
          <w:tcPr>
            <w:tcW w:w="7566" w:type="dxa"/>
          </w:tcPr>
          <w:p w:rsidR="00A74ECB" w:rsidRPr="006B4721" w:rsidRDefault="003915F4" w:rsidP="008E03F4">
            <w:pPr>
              <w:pStyle w:val="Listeavsnitt2"/>
              <w:numPr>
                <w:ilvl w:val="0"/>
                <w:numId w:val="22"/>
              </w:numPr>
              <w:tabs>
                <w:tab w:val="left" w:pos="342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0"/>
                <w:szCs w:val="20"/>
                <w:lang w:val="en-GB"/>
              </w:rPr>
            </w:pPr>
            <w:r w:rsidRPr="006B4721">
              <w:rPr>
                <w:rFonts w:ascii="Arial" w:hAnsi="Arial" w:cs="Arial"/>
                <w:color w:val="1F497D" w:themeColor="text2"/>
                <w:sz w:val="20"/>
                <w:szCs w:val="20"/>
                <w:lang w:val="en-GB"/>
              </w:rPr>
              <w:t>Co</w:t>
            </w:r>
            <w:r w:rsidR="006B4721">
              <w:rPr>
                <w:rFonts w:ascii="Arial" w:hAnsi="Arial" w:cs="Arial"/>
                <w:color w:val="1F497D" w:themeColor="text2"/>
                <w:sz w:val="20"/>
                <w:szCs w:val="20"/>
                <w:lang w:val="en-GB"/>
              </w:rPr>
              <w:t>-</w:t>
            </w:r>
            <w:r w:rsidRPr="006B4721">
              <w:rPr>
                <w:rFonts w:ascii="Arial" w:hAnsi="Arial" w:cs="Arial"/>
                <w:color w:val="1F497D" w:themeColor="text2"/>
                <w:sz w:val="20"/>
                <w:szCs w:val="20"/>
                <w:lang w:val="en-GB"/>
              </w:rPr>
              <w:t>workers, directly concerned with the implementation of the project, have undergone gender tailored trainings in order to ably support the implementation of the project.</w:t>
            </w:r>
          </w:p>
        </w:tc>
      </w:tr>
      <w:tr w:rsidR="006B4721" w:rsidRPr="00086469" w:rsidTr="006B4721">
        <w:tc>
          <w:tcPr>
            <w:cnfStyle w:val="001000000000" w:firstRow="0" w:lastRow="0" w:firstColumn="1" w:lastColumn="0" w:oddVBand="0" w:evenVBand="0" w:oddHBand="0" w:evenHBand="0" w:firstRowFirstColumn="0" w:firstRowLastColumn="0" w:lastRowFirstColumn="0" w:lastRowLastColumn="0"/>
            <w:tcW w:w="1428" w:type="dxa"/>
          </w:tcPr>
          <w:p w:rsidR="00A74ECB" w:rsidRPr="006B4721" w:rsidRDefault="00A74ECB" w:rsidP="008E03F4">
            <w:pPr>
              <w:autoSpaceDE w:val="0"/>
              <w:autoSpaceDN w:val="0"/>
              <w:adjustRightInd w:val="0"/>
              <w:jc w:val="both"/>
              <w:rPr>
                <w:rFonts w:ascii="Arial" w:hAnsi="Arial" w:cs="Arial"/>
                <w:color w:val="1F497D" w:themeColor="text2"/>
                <w:sz w:val="20"/>
                <w:szCs w:val="20"/>
                <w:lang w:val="en-GB"/>
              </w:rPr>
            </w:pPr>
            <w:r w:rsidRPr="006B4721">
              <w:rPr>
                <w:rFonts w:ascii="Arial" w:hAnsi="Arial" w:cs="Arial"/>
                <w:color w:val="1F497D" w:themeColor="text2"/>
                <w:sz w:val="20"/>
                <w:szCs w:val="20"/>
                <w:lang w:val="en-GB"/>
              </w:rPr>
              <w:t>Mozambique</w:t>
            </w:r>
          </w:p>
        </w:tc>
        <w:tc>
          <w:tcPr>
            <w:tcW w:w="7566" w:type="dxa"/>
          </w:tcPr>
          <w:p w:rsidR="00F254EC" w:rsidRPr="006B4721" w:rsidRDefault="00F254EC" w:rsidP="008E03F4">
            <w:pPr>
              <w:pStyle w:val="Listeavsnitt2"/>
              <w:numPr>
                <w:ilvl w:val="0"/>
                <w:numId w:val="22"/>
              </w:numPr>
              <w:tabs>
                <w:tab w:val="left" w:pos="3420"/>
              </w:tabs>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Field officers have been trained in Community Savings and Loans to facilitate Internal Savings and Loans trainings for women.</w:t>
            </w:r>
          </w:p>
          <w:p w:rsidR="00A74ECB" w:rsidRPr="006B4721" w:rsidRDefault="00F254EC" w:rsidP="008E03F4">
            <w:pPr>
              <w:pStyle w:val="Listeavsnitt2"/>
              <w:numPr>
                <w:ilvl w:val="0"/>
                <w:numId w:val="22"/>
              </w:numPr>
              <w:tabs>
                <w:tab w:val="left" w:pos="3420"/>
              </w:tabs>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1F497D" w:themeColor="text2"/>
                <w:sz w:val="20"/>
                <w:szCs w:val="20"/>
                <w:lang w:val="en-GB"/>
              </w:rPr>
            </w:pPr>
            <w:r w:rsidRPr="006B4721">
              <w:rPr>
                <w:rFonts w:ascii="Arial" w:hAnsi="Arial" w:cs="Arial"/>
                <w:iCs/>
                <w:color w:val="1F497D" w:themeColor="text2"/>
                <w:sz w:val="20"/>
                <w:szCs w:val="20"/>
                <w:lang w:val="en-GB"/>
              </w:rPr>
              <w:t>Program Coordinators were trained in</w:t>
            </w:r>
            <w:r w:rsidRPr="006B4721">
              <w:rPr>
                <w:rFonts w:ascii="Arial" w:hAnsi="Arial" w:cs="Arial"/>
                <w:color w:val="1F497D" w:themeColor="text2"/>
                <w:sz w:val="20"/>
                <w:szCs w:val="20"/>
                <w:lang w:val="en-GB"/>
              </w:rPr>
              <w:t xml:space="preserve"> domestic violence, community leadership, first aid, environmental dimensions.</w:t>
            </w:r>
          </w:p>
        </w:tc>
      </w:tr>
    </w:tbl>
    <w:p w:rsidR="00A74ECB" w:rsidRPr="008E03F4" w:rsidRDefault="00A74ECB" w:rsidP="008E03F4">
      <w:pPr>
        <w:spacing w:line="240" w:lineRule="auto"/>
        <w:jc w:val="both"/>
        <w:rPr>
          <w:rFonts w:ascii="Arial" w:hAnsi="Arial" w:cs="Arial"/>
          <w:lang w:val="en-GB"/>
        </w:rPr>
      </w:pPr>
    </w:p>
    <w:p w:rsidR="00CE6359" w:rsidRPr="008E03F4" w:rsidRDefault="00CE6359" w:rsidP="008E03F4">
      <w:pPr>
        <w:spacing w:line="240" w:lineRule="auto"/>
        <w:rPr>
          <w:rFonts w:ascii="Arial" w:hAnsi="Arial" w:cs="Arial"/>
          <w:lang w:val="en-GB"/>
        </w:rPr>
      </w:pPr>
      <w:r w:rsidRPr="008E03F4">
        <w:rPr>
          <w:rFonts w:ascii="Arial" w:hAnsi="Arial" w:cs="Arial"/>
          <w:sz w:val="18"/>
          <w:szCs w:val="18"/>
          <w:lang w:val="en-GB"/>
        </w:rPr>
        <w:t>Photo credit: © UNICEF/NYHQ2007-1045/</w:t>
      </w:r>
      <w:proofErr w:type="spellStart"/>
      <w:r w:rsidRPr="008E03F4">
        <w:rPr>
          <w:rFonts w:ascii="Arial" w:hAnsi="Arial" w:cs="Arial"/>
          <w:sz w:val="18"/>
          <w:szCs w:val="18"/>
          <w:lang w:val="en-GB"/>
        </w:rPr>
        <w:t>Asselin</w:t>
      </w:r>
      <w:proofErr w:type="spellEnd"/>
    </w:p>
    <w:sectPr w:rsidR="00CE6359" w:rsidRPr="008E03F4">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E36" w:rsidRDefault="00683E36" w:rsidP="00396113">
      <w:pPr>
        <w:spacing w:after="0" w:line="240" w:lineRule="auto"/>
      </w:pPr>
      <w:r>
        <w:separator/>
      </w:r>
    </w:p>
  </w:endnote>
  <w:endnote w:type="continuationSeparator" w:id="0">
    <w:p w:rsidR="00683E36" w:rsidRDefault="00683E36" w:rsidP="00396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3CB" w:rsidRDefault="009273CB">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E36" w:rsidRDefault="00683E36" w:rsidP="00396113">
      <w:pPr>
        <w:spacing w:after="0" w:line="240" w:lineRule="auto"/>
      </w:pPr>
      <w:r>
        <w:separator/>
      </w:r>
    </w:p>
  </w:footnote>
  <w:footnote w:type="continuationSeparator" w:id="0">
    <w:p w:rsidR="00683E36" w:rsidRDefault="00683E36" w:rsidP="003961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0B71"/>
    <w:multiLevelType w:val="multilevel"/>
    <w:tmpl w:val="2CA4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97B75"/>
    <w:multiLevelType w:val="hybridMultilevel"/>
    <w:tmpl w:val="3AA2B69E"/>
    <w:lvl w:ilvl="0" w:tplc="04140001">
      <w:start w:val="1"/>
      <w:numFmt w:val="bullet"/>
      <w:lvlText w:val=""/>
      <w:lvlJc w:val="left"/>
      <w:pPr>
        <w:ind w:left="660" w:hanging="360"/>
      </w:pPr>
      <w:rPr>
        <w:rFonts w:ascii="Symbol" w:hAnsi="Symbol" w:hint="default"/>
      </w:rPr>
    </w:lvl>
    <w:lvl w:ilvl="1" w:tplc="04140003" w:tentative="1">
      <w:start w:val="1"/>
      <w:numFmt w:val="bullet"/>
      <w:lvlText w:val="o"/>
      <w:lvlJc w:val="left"/>
      <w:pPr>
        <w:ind w:left="1380" w:hanging="360"/>
      </w:pPr>
      <w:rPr>
        <w:rFonts w:ascii="Courier New" w:hAnsi="Courier New" w:cs="Courier New" w:hint="default"/>
      </w:rPr>
    </w:lvl>
    <w:lvl w:ilvl="2" w:tplc="04140005" w:tentative="1">
      <w:start w:val="1"/>
      <w:numFmt w:val="bullet"/>
      <w:lvlText w:val=""/>
      <w:lvlJc w:val="left"/>
      <w:pPr>
        <w:ind w:left="2100" w:hanging="360"/>
      </w:pPr>
      <w:rPr>
        <w:rFonts w:ascii="Wingdings" w:hAnsi="Wingdings" w:hint="default"/>
      </w:rPr>
    </w:lvl>
    <w:lvl w:ilvl="3" w:tplc="04140001" w:tentative="1">
      <w:start w:val="1"/>
      <w:numFmt w:val="bullet"/>
      <w:lvlText w:val=""/>
      <w:lvlJc w:val="left"/>
      <w:pPr>
        <w:ind w:left="2820" w:hanging="360"/>
      </w:pPr>
      <w:rPr>
        <w:rFonts w:ascii="Symbol" w:hAnsi="Symbol" w:hint="default"/>
      </w:rPr>
    </w:lvl>
    <w:lvl w:ilvl="4" w:tplc="04140003" w:tentative="1">
      <w:start w:val="1"/>
      <w:numFmt w:val="bullet"/>
      <w:lvlText w:val="o"/>
      <w:lvlJc w:val="left"/>
      <w:pPr>
        <w:ind w:left="3540" w:hanging="360"/>
      </w:pPr>
      <w:rPr>
        <w:rFonts w:ascii="Courier New" w:hAnsi="Courier New" w:cs="Courier New" w:hint="default"/>
      </w:rPr>
    </w:lvl>
    <w:lvl w:ilvl="5" w:tplc="04140005" w:tentative="1">
      <w:start w:val="1"/>
      <w:numFmt w:val="bullet"/>
      <w:lvlText w:val=""/>
      <w:lvlJc w:val="left"/>
      <w:pPr>
        <w:ind w:left="4260" w:hanging="360"/>
      </w:pPr>
      <w:rPr>
        <w:rFonts w:ascii="Wingdings" w:hAnsi="Wingdings" w:hint="default"/>
      </w:rPr>
    </w:lvl>
    <w:lvl w:ilvl="6" w:tplc="04140001" w:tentative="1">
      <w:start w:val="1"/>
      <w:numFmt w:val="bullet"/>
      <w:lvlText w:val=""/>
      <w:lvlJc w:val="left"/>
      <w:pPr>
        <w:ind w:left="4980" w:hanging="360"/>
      </w:pPr>
      <w:rPr>
        <w:rFonts w:ascii="Symbol" w:hAnsi="Symbol" w:hint="default"/>
      </w:rPr>
    </w:lvl>
    <w:lvl w:ilvl="7" w:tplc="04140003" w:tentative="1">
      <w:start w:val="1"/>
      <w:numFmt w:val="bullet"/>
      <w:lvlText w:val="o"/>
      <w:lvlJc w:val="left"/>
      <w:pPr>
        <w:ind w:left="5700" w:hanging="360"/>
      </w:pPr>
      <w:rPr>
        <w:rFonts w:ascii="Courier New" w:hAnsi="Courier New" w:cs="Courier New" w:hint="default"/>
      </w:rPr>
    </w:lvl>
    <w:lvl w:ilvl="8" w:tplc="04140005" w:tentative="1">
      <w:start w:val="1"/>
      <w:numFmt w:val="bullet"/>
      <w:lvlText w:val=""/>
      <w:lvlJc w:val="left"/>
      <w:pPr>
        <w:ind w:left="6420" w:hanging="360"/>
      </w:pPr>
      <w:rPr>
        <w:rFonts w:ascii="Wingdings" w:hAnsi="Wingdings" w:hint="default"/>
      </w:rPr>
    </w:lvl>
  </w:abstractNum>
  <w:abstractNum w:abstractNumId="2">
    <w:nsid w:val="03C96C1B"/>
    <w:multiLevelType w:val="hybridMultilevel"/>
    <w:tmpl w:val="21DC36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41306D8"/>
    <w:multiLevelType w:val="multilevel"/>
    <w:tmpl w:val="5456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7A22F7"/>
    <w:multiLevelType w:val="multilevel"/>
    <w:tmpl w:val="0778EBA6"/>
    <w:lvl w:ilvl="0">
      <w:start w:val="1"/>
      <w:numFmt w:val="decimal"/>
      <w:lvlText w:val="%1."/>
      <w:lvlJc w:val="left"/>
      <w:pPr>
        <w:tabs>
          <w:tab w:val="num" w:pos="397"/>
        </w:tabs>
        <w:ind w:left="397" w:hanging="360"/>
      </w:pPr>
      <w:rPr>
        <w:rFonts w:cs="Times New Roman" w:hint="default"/>
        <w:color w:val="auto"/>
      </w:rPr>
    </w:lvl>
    <w:lvl w:ilvl="1">
      <w:start w:val="1"/>
      <w:numFmt w:val="decimal"/>
      <w:isLgl/>
      <w:lvlText w:val="%1.%2"/>
      <w:lvlJc w:val="left"/>
      <w:pPr>
        <w:ind w:left="1105" w:hanging="360"/>
      </w:pPr>
      <w:rPr>
        <w:rFonts w:cs="Times New Roman" w:hint="default"/>
      </w:rPr>
    </w:lvl>
    <w:lvl w:ilvl="2">
      <w:start w:val="1"/>
      <w:numFmt w:val="bullet"/>
      <w:lvlText w:val=""/>
      <w:lvlJc w:val="left"/>
      <w:pPr>
        <w:ind w:left="2173" w:hanging="720"/>
      </w:pPr>
      <w:rPr>
        <w:rFonts w:ascii="Symbol" w:hAnsi="Symbol" w:hint="default"/>
      </w:rPr>
    </w:lvl>
    <w:lvl w:ilvl="3">
      <w:start w:val="1"/>
      <w:numFmt w:val="decimal"/>
      <w:isLgl/>
      <w:lvlText w:val="%1.%2.%3.%4"/>
      <w:lvlJc w:val="left"/>
      <w:pPr>
        <w:ind w:left="2881" w:hanging="720"/>
      </w:pPr>
      <w:rPr>
        <w:rFonts w:cs="Times New Roman" w:hint="default"/>
      </w:rPr>
    </w:lvl>
    <w:lvl w:ilvl="4">
      <w:start w:val="1"/>
      <w:numFmt w:val="decimal"/>
      <w:isLgl/>
      <w:lvlText w:val="%1.%2.%3.%4.%5"/>
      <w:lvlJc w:val="left"/>
      <w:pPr>
        <w:ind w:left="3949" w:hanging="1080"/>
      </w:pPr>
      <w:rPr>
        <w:rFonts w:cs="Times New Roman" w:hint="default"/>
      </w:rPr>
    </w:lvl>
    <w:lvl w:ilvl="5">
      <w:start w:val="1"/>
      <w:numFmt w:val="decimal"/>
      <w:isLgl/>
      <w:lvlText w:val="%1.%2.%3.%4.%5.%6"/>
      <w:lvlJc w:val="left"/>
      <w:pPr>
        <w:ind w:left="4657" w:hanging="1080"/>
      </w:pPr>
      <w:rPr>
        <w:rFonts w:cs="Times New Roman" w:hint="default"/>
      </w:rPr>
    </w:lvl>
    <w:lvl w:ilvl="6">
      <w:start w:val="1"/>
      <w:numFmt w:val="decimal"/>
      <w:isLgl/>
      <w:lvlText w:val="%1.%2.%3.%4.%5.%6.%7"/>
      <w:lvlJc w:val="left"/>
      <w:pPr>
        <w:ind w:left="5725" w:hanging="1440"/>
      </w:pPr>
      <w:rPr>
        <w:rFonts w:cs="Times New Roman" w:hint="default"/>
      </w:rPr>
    </w:lvl>
    <w:lvl w:ilvl="7">
      <w:start w:val="1"/>
      <w:numFmt w:val="decimal"/>
      <w:isLgl/>
      <w:lvlText w:val="%1.%2.%3.%4.%5.%6.%7.%8"/>
      <w:lvlJc w:val="left"/>
      <w:pPr>
        <w:ind w:left="6433" w:hanging="1440"/>
      </w:pPr>
      <w:rPr>
        <w:rFonts w:cs="Times New Roman" w:hint="default"/>
      </w:rPr>
    </w:lvl>
    <w:lvl w:ilvl="8">
      <w:start w:val="1"/>
      <w:numFmt w:val="decimal"/>
      <w:isLgl/>
      <w:lvlText w:val="%1.%2.%3.%4.%5.%6.%7.%8.%9"/>
      <w:lvlJc w:val="left"/>
      <w:pPr>
        <w:ind w:left="7501" w:hanging="1800"/>
      </w:pPr>
      <w:rPr>
        <w:rFonts w:cs="Times New Roman" w:hint="default"/>
      </w:rPr>
    </w:lvl>
  </w:abstractNum>
  <w:abstractNum w:abstractNumId="5">
    <w:nsid w:val="082E08E3"/>
    <w:multiLevelType w:val="hybridMultilevel"/>
    <w:tmpl w:val="1AF8F1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DFE0D1B"/>
    <w:multiLevelType w:val="hybridMultilevel"/>
    <w:tmpl w:val="E01C12A8"/>
    <w:lvl w:ilvl="0" w:tplc="B8F8B4A6">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0E9E72B4"/>
    <w:multiLevelType w:val="hybridMultilevel"/>
    <w:tmpl w:val="397CC0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353089F"/>
    <w:multiLevelType w:val="hybridMultilevel"/>
    <w:tmpl w:val="BFE68A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7E559AE"/>
    <w:multiLevelType w:val="hybridMultilevel"/>
    <w:tmpl w:val="276A5DD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nsid w:val="214E73C2"/>
    <w:multiLevelType w:val="hybridMultilevel"/>
    <w:tmpl w:val="6450DC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7010AB5"/>
    <w:multiLevelType w:val="hybridMultilevel"/>
    <w:tmpl w:val="FCDC073A"/>
    <w:lvl w:ilvl="0" w:tplc="7C6818E0">
      <w:start w:val="1"/>
      <w:numFmt w:val="bullet"/>
      <w:lvlText w:val="•"/>
      <w:lvlJc w:val="left"/>
      <w:pPr>
        <w:tabs>
          <w:tab w:val="num" w:pos="720"/>
        </w:tabs>
        <w:ind w:left="720" w:hanging="360"/>
      </w:pPr>
      <w:rPr>
        <w:rFonts w:ascii="Times New Roman" w:hAnsi="Times New Roman" w:hint="default"/>
      </w:rPr>
    </w:lvl>
    <w:lvl w:ilvl="1" w:tplc="9A16DA70" w:tentative="1">
      <w:start w:val="1"/>
      <w:numFmt w:val="bullet"/>
      <w:lvlText w:val="•"/>
      <w:lvlJc w:val="left"/>
      <w:pPr>
        <w:tabs>
          <w:tab w:val="num" w:pos="1440"/>
        </w:tabs>
        <w:ind w:left="1440" w:hanging="360"/>
      </w:pPr>
      <w:rPr>
        <w:rFonts w:ascii="Times New Roman" w:hAnsi="Times New Roman" w:hint="default"/>
      </w:rPr>
    </w:lvl>
    <w:lvl w:ilvl="2" w:tplc="A94417AC" w:tentative="1">
      <w:start w:val="1"/>
      <w:numFmt w:val="bullet"/>
      <w:lvlText w:val="•"/>
      <w:lvlJc w:val="left"/>
      <w:pPr>
        <w:tabs>
          <w:tab w:val="num" w:pos="2160"/>
        </w:tabs>
        <w:ind w:left="2160" w:hanging="360"/>
      </w:pPr>
      <w:rPr>
        <w:rFonts w:ascii="Times New Roman" w:hAnsi="Times New Roman" w:hint="default"/>
      </w:rPr>
    </w:lvl>
    <w:lvl w:ilvl="3" w:tplc="AAA4CD30" w:tentative="1">
      <w:start w:val="1"/>
      <w:numFmt w:val="bullet"/>
      <w:lvlText w:val="•"/>
      <w:lvlJc w:val="left"/>
      <w:pPr>
        <w:tabs>
          <w:tab w:val="num" w:pos="2880"/>
        </w:tabs>
        <w:ind w:left="2880" w:hanging="360"/>
      </w:pPr>
      <w:rPr>
        <w:rFonts w:ascii="Times New Roman" w:hAnsi="Times New Roman" w:hint="default"/>
      </w:rPr>
    </w:lvl>
    <w:lvl w:ilvl="4" w:tplc="2A08D082" w:tentative="1">
      <w:start w:val="1"/>
      <w:numFmt w:val="bullet"/>
      <w:lvlText w:val="•"/>
      <w:lvlJc w:val="left"/>
      <w:pPr>
        <w:tabs>
          <w:tab w:val="num" w:pos="3600"/>
        </w:tabs>
        <w:ind w:left="3600" w:hanging="360"/>
      </w:pPr>
      <w:rPr>
        <w:rFonts w:ascii="Times New Roman" w:hAnsi="Times New Roman" w:hint="default"/>
      </w:rPr>
    </w:lvl>
    <w:lvl w:ilvl="5" w:tplc="8AB0FFC4" w:tentative="1">
      <w:start w:val="1"/>
      <w:numFmt w:val="bullet"/>
      <w:lvlText w:val="•"/>
      <w:lvlJc w:val="left"/>
      <w:pPr>
        <w:tabs>
          <w:tab w:val="num" w:pos="4320"/>
        </w:tabs>
        <w:ind w:left="4320" w:hanging="360"/>
      </w:pPr>
      <w:rPr>
        <w:rFonts w:ascii="Times New Roman" w:hAnsi="Times New Roman" w:hint="default"/>
      </w:rPr>
    </w:lvl>
    <w:lvl w:ilvl="6" w:tplc="9A5C67F8" w:tentative="1">
      <w:start w:val="1"/>
      <w:numFmt w:val="bullet"/>
      <w:lvlText w:val="•"/>
      <w:lvlJc w:val="left"/>
      <w:pPr>
        <w:tabs>
          <w:tab w:val="num" w:pos="5040"/>
        </w:tabs>
        <w:ind w:left="5040" w:hanging="360"/>
      </w:pPr>
      <w:rPr>
        <w:rFonts w:ascii="Times New Roman" w:hAnsi="Times New Roman" w:hint="default"/>
      </w:rPr>
    </w:lvl>
    <w:lvl w:ilvl="7" w:tplc="200EF9D6" w:tentative="1">
      <w:start w:val="1"/>
      <w:numFmt w:val="bullet"/>
      <w:lvlText w:val="•"/>
      <w:lvlJc w:val="left"/>
      <w:pPr>
        <w:tabs>
          <w:tab w:val="num" w:pos="5760"/>
        </w:tabs>
        <w:ind w:left="5760" w:hanging="360"/>
      </w:pPr>
      <w:rPr>
        <w:rFonts w:ascii="Times New Roman" w:hAnsi="Times New Roman" w:hint="default"/>
      </w:rPr>
    </w:lvl>
    <w:lvl w:ilvl="8" w:tplc="2EEEBE0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8630CB1"/>
    <w:multiLevelType w:val="hybridMultilevel"/>
    <w:tmpl w:val="20663FDE"/>
    <w:lvl w:ilvl="0" w:tplc="B02E6BF0">
      <w:start w:val="1"/>
      <w:numFmt w:val="bullet"/>
      <w:lvlText w:val="•"/>
      <w:lvlJc w:val="left"/>
      <w:pPr>
        <w:tabs>
          <w:tab w:val="num" w:pos="720"/>
        </w:tabs>
        <w:ind w:left="720" w:hanging="360"/>
      </w:pPr>
      <w:rPr>
        <w:rFonts w:ascii="Times New Roman" w:hAnsi="Times New Roman" w:hint="default"/>
      </w:rPr>
    </w:lvl>
    <w:lvl w:ilvl="1" w:tplc="720A5948" w:tentative="1">
      <w:start w:val="1"/>
      <w:numFmt w:val="bullet"/>
      <w:lvlText w:val="•"/>
      <w:lvlJc w:val="left"/>
      <w:pPr>
        <w:tabs>
          <w:tab w:val="num" w:pos="1440"/>
        </w:tabs>
        <w:ind w:left="1440" w:hanging="360"/>
      </w:pPr>
      <w:rPr>
        <w:rFonts w:ascii="Times New Roman" w:hAnsi="Times New Roman" w:hint="default"/>
      </w:rPr>
    </w:lvl>
    <w:lvl w:ilvl="2" w:tplc="81C6F330" w:tentative="1">
      <w:start w:val="1"/>
      <w:numFmt w:val="bullet"/>
      <w:lvlText w:val="•"/>
      <w:lvlJc w:val="left"/>
      <w:pPr>
        <w:tabs>
          <w:tab w:val="num" w:pos="2160"/>
        </w:tabs>
        <w:ind w:left="2160" w:hanging="360"/>
      </w:pPr>
      <w:rPr>
        <w:rFonts w:ascii="Times New Roman" w:hAnsi="Times New Roman" w:hint="default"/>
      </w:rPr>
    </w:lvl>
    <w:lvl w:ilvl="3" w:tplc="0268AAD0" w:tentative="1">
      <w:start w:val="1"/>
      <w:numFmt w:val="bullet"/>
      <w:lvlText w:val="•"/>
      <w:lvlJc w:val="left"/>
      <w:pPr>
        <w:tabs>
          <w:tab w:val="num" w:pos="2880"/>
        </w:tabs>
        <w:ind w:left="2880" w:hanging="360"/>
      </w:pPr>
      <w:rPr>
        <w:rFonts w:ascii="Times New Roman" w:hAnsi="Times New Roman" w:hint="default"/>
      </w:rPr>
    </w:lvl>
    <w:lvl w:ilvl="4" w:tplc="8B06D56A" w:tentative="1">
      <w:start w:val="1"/>
      <w:numFmt w:val="bullet"/>
      <w:lvlText w:val="•"/>
      <w:lvlJc w:val="left"/>
      <w:pPr>
        <w:tabs>
          <w:tab w:val="num" w:pos="3600"/>
        </w:tabs>
        <w:ind w:left="3600" w:hanging="360"/>
      </w:pPr>
      <w:rPr>
        <w:rFonts w:ascii="Times New Roman" w:hAnsi="Times New Roman" w:hint="default"/>
      </w:rPr>
    </w:lvl>
    <w:lvl w:ilvl="5" w:tplc="DDDCCB84" w:tentative="1">
      <w:start w:val="1"/>
      <w:numFmt w:val="bullet"/>
      <w:lvlText w:val="•"/>
      <w:lvlJc w:val="left"/>
      <w:pPr>
        <w:tabs>
          <w:tab w:val="num" w:pos="4320"/>
        </w:tabs>
        <w:ind w:left="4320" w:hanging="360"/>
      </w:pPr>
      <w:rPr>
        <w:rFonts w:ascii="Times New Roman" w:hAnsi="Times New Roman" w:hint="default"/>
      </w:rPr>
    </w:lvl>
    <w:lvl w:ilvl="6" w:tplc="428EA55A" w:tentative="1">
      <w:start w:val="1"/>
      <w:numFmt w:val="bullet"/>
      <w:lvlText w:val="•"/>
      <w:lvlJc w:val="left"/>
      <w:pPr>
        <w:tabs>
          <w:tab w:val="num" w:pos="5040"/>
        </w:tabs>
        <w:ind w:left="5040" w:hanging="360"/>
      </w:pPr>
      <w:rPr>
        <w:rFonts w:ascii="Times New Roman" w:hAnsi="Times New Roman" w:hint="default"/>
      </w:rPr>
    </w:lvl>
    <w:lvl w:ilvl="7" w:tplc="18FCF760" w:tentative="1">
      <w:start w:val="1"/>
      <w:numFmt w:val="bullet"/>
      <w:lvlText w:val="•"/>
      <w:lvlJc w:val="left"/>
      <w:pPr>
        <w:tabs>
          <w:tab w:val="num" w:pos="5760"/>
        </w:tabs>
        <w:ind w:left="5760" w:hanging="360"/>
      </w:pPr>
      <w:rPr>
        <w:rFonts w:ascii="Times New Roman" w:hAnsi="Times New Roman" w:hint="default"/>
      </w:rPr>
    </w:lvl>
    <w:lvl w:ilvl="8" w:tplc="CFD49CD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A8572F"/>
    <w:multiLevelType w:val="multilevel"/>
    <w:tmpl w:val="BE2E8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A53F53"/>
    <w:multiLevelType w:val="hybridMultilevel"/>
    <w:tmpl w:val="A87C4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2A653CD"/>
    <w:multiLevelType w:val="multilevel"/>
    <w:tmpl w:val="294A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0F2B78"/>
    <w:multiLevelType w:val="hybridMultilevel"/>
    <w:tmpl w:val="C6147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BC40AC9"/>
    <w:multiLevelType w:val="hybridMultilevel"/>
    <w:tmpl w:val="71762C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CD9020D"/>
    <w:multiLevelType w:val="hybridMultilevel"/>
    <w:tmpl w:val="CAFA523C"/>
    <w:lvl w:ilvl="0" w:tplc="04140015">
      <w:start w:val="1"/>
      <w:numFmt w:val="upp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9">
    <w:nsid w:val="3D8603D2"/>
    <w:multiLevelType w:val="hybridMultilevel"/>
    <w:tmpl w:val="5D588C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3DAD62F4"/>
    <w:multiLevelType w:val="hybridMultilevel"/>
    <w:tmpl w:val="C5CEE680"/>
    <w:lvl w:ilvl="0" w:tplc="04140015">
      <w:start w:val="1"/>
      <w:numFmt w:val="upp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EDE7BFA"/>
    <w:multiLevelType w:val="multilevel"/>
    <w:tmpl w:val="08F2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964CD5"/>
    <w:multiLevelType w:val="hybridMultilevel"/>
    <w:tmpl w:val="AA065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455517FB"/>
    <w:multiLevelType w:val="hybridMultilevel"/>
    <w:tmpl w:val="45949F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A4A4D88"/>
    <w:multiLevelType w:val="hybridMultilevel"/>
    <w:tmpl w:val="4BDEF3BC"/>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4E9B6194"/>
    <w:multiLevelType w:val="hybridMultilevel"/>
    <w:tmpl w:val="61BE4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5473FD0"/>
    <w:multiLevelType w:val="hybridMultilevel"/>
    <w:tmpl w:val="9BB293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65C3F24"/>
    <w:multiLevelType w:val="hybridMultilevel"/>
    <w:tmpl w:val="103AC514"/>
    <w:lvl w:ilvl="0" w:tplc="DEC84EB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578016C0"/>
    <w:multiLevelType w:val="hybridMultilevel"/>
    <w:tmpl w:val="CEE6D6BA"/>
    <w:lvl w:ilvl="0" w:tplc="2B2A4798">
      <w:start w:val="1"/>
      <w:numFmt w:val="bullet"/>
      <w:lvlText w:val="•"/>
      <w:lvlJc w:val="left"/>
      <w:pPr>
        <w:tabs>
          <w:tab w:val="num" w:pos="720"/>
        </w:tabs>
        <w:ind w:left="720" w:hanging="360"/>
      </w:pPr>
      <w:rPr>
        <w:rFonts w:ascii="Times New Roman" w:hAnsi="Times New Roman" w:hint="default"/>
      </w:rPr>
    </w:lvl>
    <w:lvl w:ilvl="1" w:tplc="06622848" w:tentative="1">
      <w:start w:val="1"/>
      <w:numFmt w:val="bullet"/>
      <w:lvlText w:val="•"/>
      <w:lvlJc w:val="left"/>
      <w:pPr>
        <w:tabs>
          <w:tab w:val="num" w:pos="1440"/>
        </w:tabs>
        <w:ind w:left="1440" w:hanging="360"/>
      </w:pPr>
      <w:rPr>
        <w:rFonts w:ascii="Times New Roman" w:hAnsi="Times New Roman" w:hint="default"/>
      </w:rPr>
    </w:lvl>
    <w:lvl w:ilvl="2" w:tplc="AC2A5FD0" w:tentative="1">
      <w:start w:val="1"/>
      <w:numFmt w:val="bullet"/>
      <w:lvlText w:val="•"/>
      <w:lvlJc w:val="left"/>
      <w:pPr>
        <w:tabs>
          <w:tab w:val="num" w:pos="2160"/>
        </w:tabs>
        <w:ind w:left="2160" w:hanging="360"/>
      </w:pPr>
      <w:rPr>
        <w:rFonts w:ascii="Times New Roman" w:hAnsi="Times New Roman" w:hint="default"/>
      </w:rPr>
    </w:lvl>
    <w:lvl w:ilvl="3" w:tplc="3FD66012" w:tentative="1">
      <w:start w:val="1"/>
      <w:numFmt w:val="bullet"/>
      <w:lvlText w:val="•"/>
      <w:lvlJc w:val="left"/>
      <w:pPr>
        <w:tabs>
          <w:tab w:val="num" w:pos="2880"/>
        </w:tabs>
        <w:ind w:left="2880" w:hanging="360"/>
      </w:pPr>
      <w:rPr>
        <w:rFonts w:ascii="Times New Roman" w:hAnsi="Times New Roman" w:hint="default"/>
      </w:rPr>
    </w:lvl>
    <w:lvl w:ilvl="4" w:tplc="2C60E49C" w:tentative="1">
      <w:start w:val="1"/>
      <w:numFmt w:val="bullet"/>
      <w:lvlText w:val="•"/>
      <w:lvlJc w:val="left"/>
      <w:pPr>
        <w:tabs>
          <w:tab w:val="num" w:pos="3600"/>
        </w:tabs>
        <w:ind w:left="3600" w:hanging="360"/>
      </w:pPr>
      <w:rPr>
        <w:rFonts w:ascii="Times New Roman" w:hAnsi="Times New Roman" w:hint="default"/>
      </w:rPr>
    </w:lvl>
    <w:lvl w:ilvl="5" w:tplc="F230A790" w:tentative="1">
      <w:start w:val="1"/>
      <w:numFmt w:val="bullet"/>
      <w:lvlText w:val="•"/>
      <w:lvlJc w:val="left"/>
      <w:pPr>
        <w:tabs>
          <w:tab w:val="num" w:pos="4320"/>
        </w:tabs>
        <w:ind w:left="4320" w:hanging="360"/>
      </w:pPr>
      <w:rPr>
        <w:rFonts w:ascii="Times New Roman" w:hAnsi="Times New Roman" w:hint="default"/>
      </w:rPr>
    </w:lvl>
    <w:lvl w:ilvl="6" w:tplc="AF08793E" w:tentative="1">
      <w:start w:val="1"/>
      <w:numFmt w:val="bullet"/>
      <w:lvlText w:val="•"/>
      <w:lvlJc w:val="left"/>
      <w:pPr>
        <w:tabs>
          <w:tab w:val="num" w:pos="5040"/>
        </w:tabs>
        <w:ind w:left="5040" w:hanging="360"/>
      </w:pPr>
      <w:rPr>
        <w:rFonts w:ascii="Times New Roman" w:hAnsi="Times New Roman" w:hint="default"/>
      </w:rPr>
    </w:lvl>
    <w:lvl w:ilvl="7" w:tplc="DBAA8A9C" w:tentative="1">
      <w:start w:val="1"/>
      <w:numFmt w:val="bullet"/>
      <w:lvlText w:val="•"/>
      <w:lvlJc w:val="left"/>
      <w:pPr>
        <w:tabs>
          <w:tab w:val="num" w:pos="5760"/>
        </w:tabs>
        <w:ind w:left="5760" w:hanging="360"/>
      </w:pPr>
      <w:rPr>
        <w:rFonts w:ascii="Times New Roman" w:hAnsi="Times New Roman" w:hint="default"/>
      </w:rPr>
    </w:lvl>
    <w:lvl w:ilvl="8" w:tplc="139A531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8C25DE4"/>
    <w:multiLevelType w:val="hybridMultilevel"/>
    <w:tmpl w:val="68E6B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5CF9749C"/>
    <w:multiLevelType w:val="hybridMultilevel"/>
    <w:tmpl w:val="5678B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447F4E"/>
    <w:multiLevelType w:val="hybridMultilevel"/>
    <w:tmpl w:val="4F8C01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07A73C6"/>
    <w:multiLevelType w:val="hybridMultilevel"/>
    <w:tmpl w:val="4E9E86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61A825FE"/>
    <w:multiLevelType w:val="multilevel"/>
    <w:tmpl w:val="51D6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3D7814"/>
    <w:multiLevelType w:val="hybridMultilevel"/>
    <w:tmpl w:val="C34AAA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649F795A"/>
    <w:multiLevelType w:val="hybridMultilevel"/>
    <w:tmpl w:val="A16E9C26"/>
    <w:lvl w:ilvl="0" w:tplc="3618BCCE">
      <w:start w:val="1"/>
      <w:numFmt w:val="decimal"/>
      <w:lvlText w:val="%1."/>
      <w:lvlJc w:val="left"/>
      <w:pPr>
        <w:ind w:left="720" w:hanging="360"/>
      </w:pPr>
      <w:rPr>
        <w:rFonts w:ascii="Arial,BoldItalic" w:hAnsi="Arial,BoldItalic" w:cs="Arial,BoldItalic" w:hint="default"/>
        <w:b/>
        <w: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64A1381C"/>
    <w:multiLevelType w:val="hybridMultilevel"/>
    <w:tmpl w:val="B5027F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668538CD"/>
    <w:multiLevelType w:val="multilevel"/>
    <w:tmpl w:val="BCAA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B75A2C"/>
    <w:multiLevelType w:val="multilevel"/>
    <w:tmpl w:val="1BDC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225D27"/>
    <w:multiLevelType w:val="hybridMultilevel"/>
    <w:tmpl w:val="F56AA860"/>
    <w:lvl w:ilvl="0" w:tplc="C3D09DF2">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695D5F67"/>
    <w:multiLevelType w:val="hybridMultilevel"/>
    <w:tmpl w:val="79A8BA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6AC01086"/>
    <w:multiLevelType w:val="hybridMultilevel"/>
    <w:tmpl w:val="40428A68"/>
    <w:lvl w:ilvl="0" w:tplc="04140001">
      <w:start w:val="1"/>
      <w:numFmt w:val="bullet"/>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2">
    <w:nsid w:val="6FA67CF8"/>
    <w:multiLevelType w:val="hybridMultilevel"/>
    <w:tmpl w:val="0540A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731D6345"/>
    <w:multiLevelType w:val="hybridMultilevel"/>
    <w:tmpl w:val="3AE23ABE"/>
    <w:lvl w:ilvl="0" w:tplc="04140001">
      <w:start w:val="1"/>
      <w:numFmt w:val="bullet"/>
      <w:lvlText w:val=""/>
      <w:lvlJc w:val="left"/>
      <w:pPr>
        <w:ind w:left="660" w:hanging="360"/>
      </w:pPr>
      <w:rPr>
        <w:rFonts w:ascii="Symbol" w:hAnsi="Symbol" w:hint="default"/>
      </w:rPr>
    </w:lvl>
    <w:lvl w:ilvl="1" w:tplc="04140003" w:tentative="1">
      <w:start w:val="1"/>
      <w:numFmt w:val="bullet"/>
      <w:lvlText w:val="o"/>
      <w:lvlJc w:val="left"/>
      <w:pPr>
        <w:ind w:left="1380" w:hanging="360"/>
      </w:pPr>
      <w:rPr>
        <w:rFonts w:ascii="Courier New" w:hAnsi="Courier New" w:cs="Courier New" w:hint="default"/>
      </w:rPr>
    </w:lvl>
    <w:lvl w:ilvl="2" w:tplc="04140005" w:tentative="1">
      <w:start w:val="1"/>
      <w:numFmt w:val="bullet"/>
      <w:lvlText w:val=""/>
      <w:lvlJc w:val="left"/>
      <w:pPr>
        <w:ind w:left="2100" w:hanging="360"/>
      </w:pPr>
      <w:rPr>
        <w:rFonts w:ascii="Wingdings" w:hAnsi="Wingdings" w:hint="default"/>
      </w:rPr>
    </w:lvl>
    <w:lvl w:ilvl="3" w:tplc="04140001" w:tentative="1">
      <w:start w:val="1"/>
      <w:numFmt w:val="bullet"/>
      <w:lvlText w:val=""/>
      <w:lvlJc w:val="left"/>
      <w:pPr>
        <w:ind w:left="2820" w:hanging="360"/>
      </w:pPr>
      <w:rPr>
        <w:rFonts w:ascii="Symbol" w:hAnsi="Symbol" w:hint="default"/>
      </w:rPr>
    </w:lvl>
    <w:lvl w:ilvl="4" w:tplc="04140003" w:tentative="1">
      <w:start w:val="1"/>
      <w:numFmt w:val="bullet"/>
      <w:lvlText w:val="o"/>
      <w:lvlJc w:val="left"/>
      <w:pPr>
        <w:ind w:left="3540" w:hanging="360"/>
      </w:pPr>
      <w:rPr>
        <w:rFonts w:ascii="Courier New" w:hAnsi="Courier New" w:cs="Courier New" w:hint="default"/>
      </w:rPr>
    </w:lvl>
    <w:lvl w:ilvl="5" w:tplc="04140005" w:tentative="1">
      <w:start w:val="1"/>
      <w:numFmt w:val="bullet"/>
      <w:lvlText w:val=""/>
      <w:lvlJc w:val="left"/>
      <w:pPr>
        <w:ind w:left="4260" w:hanging="360"/>
      </w:pPr>
      <w:rPr>
        <w:rFonts w:ascii="Wingdings" w:hAnsi="Wingdings" w:hint="default"/>
      </w:rPr>
    </w:lvl>
    <w:lvl w:ilvl="6" w:tplc="04140001" w:tentative="1">
      <w:start w:val="1"/>
      <w:numFmt w:val="bullet"/>
      <w:lvlText w:val=""/>
      <w:lvlJc w:val="left"/>
      <w:pPr>
        <w:ind w:left="4980" w:hanging="360"/>
      </w:pPr>
      <w:rPr>
        <w:rFonts w:ascii="Symbol" w:hAnsi="Symbol" w:hint="default"/>
      </w:rPr>
    </w:lvl>
    <w:lvl w:ilvl="7" w:tplc="04140003" w:tentative="1">
      <w:start w:val="1"/>
      <w:numFmt w:val="bullet"/>
      <w:lvlText w:val="o"/>
      <w:lvlJc w:val="left"/>
      <w:pPr>
        <w:ind w:left="5700" w:hanging="360"/>
      </w:pPr>
      <w:rPr>
        <w:rFonts w:ascii="Courier New" w:hAnsi="Courier New" w:cs="Courier New" w:hint="default"/>
      </w:rPr>
    </w:lvl>
    <w:lvl w:ilvl="8" w:tplc="04140005" w:tentative="1">
      <w:start w:val="1"/>
      <w:numFmt w:val="bullet"/>
      <w:lvlText w:val=""/>
      <w:lvlJc w:val="left"/>
      <w:pPr>
        <w:ind w:left="6420" w:hanging="360"/>
      </w:pPr>
      <w:rPr>
        <w:rFonts w:ascii="Wingdings" w:hAnsi="Wingdings" w:hint="default"/>
      </w:rPr>
    </w:lvl>
  </w:abstractNum>
  <w:abstractNum w:abstractNumId="44">
    <w:nsid w:val="73863206"/>
    <w:multiLevelType w:val="hybridMultilevel"/>
    <w:tmpl w:val="8260457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5">
    <w:nsid w:val="780824FC"/>
    <w:multiLevelType w:val="hybridMultilevel"/>
    <w:tmpl w:val="B2EA47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7D6E37BB"/>
    <w:multiLevelType w:val="hybridMultilevel"/>
    <w:tmpl w:val="E1AC06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38"/>
  </w:num>
  <w:num w:numId="4">
    <w:abstractNumId w:val="13"/>
  </w:num>
  <w:num w:numId="5">
    <w:abstractNumId w:val="0"/>
  </w:num>
  <w:num w:numId="6">
    <w:abstractNumId w:val="15"/>
  </w:num>
  <w:num w:numId="7">
    <w:abstractNumId w:val="21"/>
  </w:num>
  <w:num w:numId="8">
    <w:abstractNumId w:val="34"/>
  </w:num>
  <w:num w:numId="9">
    <w:abstractNumId w:val="27"/>
  </w:num>
  <w:num w:numId="10">
    <w:abstractNumId w:val="43"/>
  </w:num>
  <w:num w:numId="11">
    <w:abstractNumId w:val="30"/>
  </w:num>
  <w:num w:numId="12">
    <w:abstractNumId w:val="9"/>
  </w:num>
  <w:num w:numId="13">
    <w:abstractNumId w:val="10"/>
  </w:num>
  <w:num w:numId="14">
    <w:abstractNumId w:val="4"/>
  </w:num>
  <w:num w:numId="15">
    <w:abstractNumId w:val="32"/>
  </w:num>
  <w:num w:numId="16">
    <w:abstractNumId w:val="31"/>
  </w:num>
  <w:num w:numId="17">
    <w:abstractNumId w:val="45"/>
  </w:num>
  <w:num w:numId="18">
    <w:abstractNumId w:val="14"/>
  </w:num>
  <w:num w:numId="19">
    <w:abstractNumId w:val="5"/>
  </w:num>
  <w:num w:numId="20">
    <w:abstractNumId w:val="23"/>
  </w:num>
  <w:num w:numId="21">
    <w:abstractNumId w:val="7"/>
  </w:num>
  <w:num w:numId="22">
    <w:abstractNumId w:val="2"/>
  </w:num>
  <w:num w:numId="23">
    <w:abstractNumId w:val="17"/>
  </w:num>
  <w:num w:numId="24">
    <w:abstractNumId w:val="42"/>
  </w:num>
  <w:num w:numId="25">
    <w:abstractNumId w:val="35"/>
  </w:num>
  <w:num w:numId="26">
    <w:abstractNumId w:val="25"/>
  </w:num>
  <w:num w:numId="27">
    <w:abstractNumId w:val="12"/>
  </w:num>
  <w:num w:numId="28">
    <w:abstractNumId w:val="11"/>
  </w:num>
  <w:num w:numId="29">
    <w:abstractNumId w:val="28"/>
  </w:num>
  <w:num w:numId="30">
    <w:abstractNumId w:val="16"/>
  </w:num>
  <w:num w:numId="31">
    <w:abstractNumId w:val="20"/>
  </w:num>
  <w:num w:numId="32">
    <w:abstractNumId w:val="44"/>
  </w:num>
  <w:num w:numId="33">
    <w:abstractNumId w:val="8"/>
  </w:num>
  <w:num w:numId="34">
    <w:abstractNumId w:val="3"/>
  </w:num>
  <w:num w:numId="35">
    <w:abstractNumId w:val="41"/>
  </w:num>
  <w:num w:numId="36">
    <w:abstractNumId w:val="19"/>
  </w:num>
  <w:num w:numId="37">
    <w:abstractNumId w:val="46"/>
  </w:num>
  <w:num w:numId="38">
    <w:abstractNumId w:val="22"/>
  </w:num>
  <w:num w:numId="39">
    <w:abstractNumId w:val="39"/>
  </w:num>
  <w:num w:numId="40">
    <w:abstractNumId w:val="26"/>
  </w:num>
  <w:num w:numId="41">
    <w:abstractNumId w:val="40"/>
  </w:num>
  <w:num w:numId="42">
    <w:abstractNumId w:val="1"/>
  </w:num>
  <w:num w:numId="43">
    <w:abstractNumId w:val="29"/>
  </w:num>
  <w:num w:numId="44">
    <w:abstractNumId w:val="18"/>
  </w:num>
  <w:num w:numId="45">
    <w:abstractNumId w:val="24"/>
  </w:num>
  <w:num w:numId="46">
    <w:abstractNumId w:val="36"/>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27F"/>
    <w:rsid w:val="00023110"/>
    <w:rsid w:val="000654C5"/>
    <w:rsid w:val="00071027"/>
    <w:rsid w:val="00086469"/>
    <w:rsid w:val="00093F56"/>
    <w:rsid w:val="00097851"/>
    <w:rsid w:val="000A4068"/>
    <w:rsid w:val="00113451"/>
    <w:rsid w:val="00122F0C"/>
    <w:rsid w:val="001861E6"/>
    <w:rsid w:val="00186B1B"/>
    <w:rsid w:val="001D5C41"/>
    <w:rsid w:val="001F4C63"/>
    <w:rsid w:val="0023513F"/>
    <w:rsid w:val="00283F1D"/>
    <w:rsid w:val="002A6DA6"/>
    <w:rsid w:val="002C027F"/>
    <w:rsid w:val="002C557F"/>
    <w:rsid w:val="003017D2"/>
    <w:rsid w:val="003160B4"/>
    <w:rsid w:val="003555E2"/>
    <w:rsid w:val="003915F4"/>
    <w:rsid w:val="00396113"/>
    <w:rsid w:val="003D5521"/>
    <w:rsid w:val="0041797D"/>
    <w:rsid w:val="00462A60"/>
    <w:rsid w:val="0046323A"/>
    <w:rsid w:val="00463600"/>
    <w:rsid w:val="00466948"/>
    <w:rsid w:val="004C1F67"/>
    <w:rsid w:val="004F69B9"/>
    <w:rsid w:val="005119B2"/>
    <w:rsid w:val="00555C1C"/>
    <w:rsid w:val="0056404D"/>
    <w:rsid w:val="005B522A"/>
    <w:rsid w:val="005F3480"/>
    <w:rsid w:val="00611280"/>
    <w:rsid w:val="00683E36"/>
    <w:rsid w:val="006A1D4B"/>
    <w:rsid w:val="006A488D"/>
    <w:rsid w:val="006B4721"/>
    <w:rsid w:val="006B5BAB"/>
    <w:rsid w:val="006C67CE"/>
    <w:rsid w:val="007331CA"/>
    <w:rsid w:val="00755D33"/>
    <w:rsid w:val="00760409"/>
    <w:rsid w:val="00765BC0"/>
    <w:rsid w:val="0078178C"/>
    <w:rsid w:val="0078267F"/>
    <w:rsid w:val="007A4F88"/>
    <w:rsid w:val="007B5DE3"/>
    <w:rsid w:val="00810DD2"/>
    <w:rsid w:val="008A7748"/>
    <w:rsid w:val="008B5053"/>
    <w:rsid w:val="008C35E9"/>
    <w:rsid w:val="008D24ED"/>
    <w:rsid w:val="008E03F4"/>
    <w:rsid w:val="008F0D75"/>
    <w:rsid w:val="009273CB"/>
    <w:rsid w:val="00927E49"/>
    <w:rsid w:val="009567AF"/>
    <w:rsid w:val="00A06AB8"/>
    <w:rsid w:val="00A21A02"/>
    <w:rsid w:val="00A5060D"/>
    <w:rsid w:val="00A74ECB"/>
    <w:rsid w:val="00A83EFC"/>
    <w:rsid w:val="00A95A66"/>
    <w:rsid w:val="00AA68C4"/>
    <w:rsid w:val="00AB21C8"/>
    <w:rsid w:val="00AB65E9"/>
    <w:rsid w:val="00AF69C9"/>
    <w:rsid w:val="00B565F0"/>
    <w:rsid w:val="00B67034"/>
    <w:rsid w:val="00B929F4"/>
    <w:rsid w:val="00BE09AE"/>
    <w:rsid w:val="00BE68D6"/>
    <w:rsid w:val="00C52955"/>
    <w:rsid w:val="00CA2A42"/>
    <w:rsid w:val="00CA3820"/>
    <w:rsid w:val="00CC11E4"/>
    <w:rsid w:val="00CD6FF8"/>
    <w:rsid w:val="00CE6359"/>
    <w:rsid w:val="00D2366A"/>
    <w:rsid w:val="00D32AC4"/>
    <w:rsid w:val="00D82C0E"/>
    <w:rsid w:val="00D8305E"/>
    <w:rsid w:val="00D8506A"/>
    <w:rsid w:val="00D93263"/>
    <w:rsid w:val="00DD1009"/>
    <w:rsid w:val="00DD7802"/>
    <w:rsid w:val="00DF686B"/>
    <w:rsid w:val="00E600AD"/>
    <w:rsid w:val="00E8190F"/>
    <w:rsid w:val="00E83CFE"/>
    <w:rsid w:val="00EA366D"/>
    <w:rsid w:val="00EB23B2"/>
    <w:rsid w:val="00F03B68"/>
    <w:rsid w:val="00F233CE"/>
    <w:rsid w:val="00F254EC"/>
    <w:rsid w:val="00F30565"/>
    <w:rsid w:val="00FD28C3"/>
    <w:rsid w:val="00FD5065"/>
    <w:rsid w:val="00FF6FBD"/>
    <w:rsid w:val="00FF7E7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9611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b-NO"/>
    </w:rPr>
  </w:style>
  <w:style w:type="paragraph" w:styleId="Overskrift2">
    <w:name w:val="heading 2"/>
    <w:basedOn w:val="Normal"/>
    <w:link w:val="Overskrift2Tegn"/>
    <w:uiPriority w:val="9"/>
    <w:qFormat/>
    <w:rsid w:val="00B565F0"/>
    <w:pPr>
      <w:spacing w:after="96" w:line="288" w:lineRule="atLeast"/>
      <w:textAlignment w:val="baseline"/>
      <w:outlineLvl w:val="1"/>
    </w:pPr>
    <w:rPr>
      <w:rFonts w:ascii="Arial" w:eastAsia="Times New Roman" w:hAnsi="Arial" w:cs="Arial"/>
      <w:b/>
      <w:bCs/>
      <w:color w:val="000000"/>
      <w:sz w:val="32"/>
      <w:szCs w:val="32"/>
      <w:lang w:eastAsia="nb-NO"/>
    </w:rPr>
  </w:style>
  <w:style w:type="paragraph" w:styleId="Overskrift3">
    <w:name w:val="heading 3"/>
    <w:basedOn w:val="Normal"/>
    <w:next w:val="Normal"/>
    <w:link w:val="Overskrift3Tegn"/>
    <w:uiPriority w:val="9"/>
    <w:unhideWhenUsed/>
    <w:qFormat/>
    <w:rsid w:val="00A74E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2C027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B565F0"/>
    <w:rPr>
      <w:rFonts w:ascii="Arial" w:eastAsia="Times New Roman" w:hAnsi="Arial" w:cs="Arial"/>
      <w:b/>
      <w:bCs/>
      <w:color w:val="000000"/>
      <w:sz w:val="32"/>
      <w:szCs w:val="32"/>
      <w:lang w:eastAsia="nb-NO"/>
    </w:rPr>
  </w:style>
  <w:style w:type="character" w:styleId="Hyperkobling">
    <w:name w:val="Hyperlink"/>
    <w:basedOn w:val="Standardskriftforavsnitt"/>
    <w:uiPriority w:val="99"/>
    <w:semiHidden/>
    <w:unhideWhenUsed/>
    <w:rsid w:val="00B565F0"/>
    <w:rPr>
      <w:b/>
      <w:bCs/>
      <w:strike w:val="0"/>
      <w:dstrike w:val="0"/>
      <w:color w:val="336799"/>
      <w:sz w:val="24"/>
      <w:szCs w:val="24"/>
      <w:u w:val="none"/>
      <w:effect w:val="none"/>
      <w:bdr w:val="none" w:sz="0" w:space="0" w:color="auto" w:frame="1"/>
      <w:vertAlign w:val="baseline"/>
    </w:rPr>
  </w:style>
  <w:style w:type="character" w:styleId="Utheving">
    <w:name w:val="Emphasis"/>
    <w:basedOn w:val="Standardskriftforavsnitt"/>
    <w:qFormat/>
    <w:rsid w:val="00B565F0"/>
    <w:rPr>
      <w:i/>
      <w:iCs/>
      <w:sz w:val="24"/>
      <w:szCs w:val="24"/>
      <w:bdr w:val="none" w:sz="0" w:space="0" w:color="auto" w:frame="1"/>
      <w:vertAlign w:val="baseline"/>
    </w:rPr>
  </w:style>
  <w:style w:type="character" w:styleId="Sterk">
    <w:name w:val="Strong"/>
    <w:basedOn w:val="Standardskriftforavsnitt"/>
    <w:uiPriority w:val="22"/>
    <w:qFormat/>
    <w:rsid w:val="00B565F0"/>
    <w:rPr>
      <w:b/>
      <w:bCs/>
      <w:sz w:val="24"/>
      <w:szCs w:val="24"/>
      <w:bdr w:val="none" w:sz="0" w:space="0" w:color="auto" w:frame="1"/>
      <w:vertAlign w:val="baseline"/>
    </w:rPr>
  </w:style>
  <w:style w:type="character" w:customStyle="1" w:styleId="Overskrift1Tegn">
    <w:name w:val="Overskrift 1 Tegn"/>
    <w:basedOn w:val="Standardskriftforavsnitt"/>
    <w:link w:val="Overskrift1"/>
    <w:uiPriority w:val="9"/>
    <w:rsid w:val="00396113"/>
    <w:rPr>
      <w:rFonts w:asciiTheme="majorHAnsi" w:eastAsiaTheme="majorEastAsia" w:hAnsiTheme="majorHAnsi" w:cstheme="majorBidi"/>
      <w:b/>
      <w:bCs/>
      <w:color w:val="365F91" w:themeColor="accent1" w:themeShade="BF"/>
      <w:sz w:val="28"/>
      <w:szCs w:val="28"/>
      <w:lang w:eastAsia="nb-NO"/>
    </w:rPr>
  </w:style>
  <w:style w:type="paragraph" w:styleId="Listeavsnitt">
    <w:name w:val="List Paragraph"/>
    <w:basedOn w:val="Normal"/>
    <w:uiPriority w:val="99"/>
    <w:qFormat/>
    <w:rsid w:val="00396113"/>
    <w:pPr>
      <w:ind w:left="720"/>
      <w:contextualSpacing/>
    </w:pPr>
  </w:style>
  <w:style w:type="paragraph" w:styleId="Fotnotetekst">
    <w:name w:val="footnote text"/>
    <w:basedOn w:val="Normal"/>
    <w:link w:val="FotnotetekstTegn"/>
    <w:uiPriority w:val="99"/>
    <w:semiHidden/>
    <w:unhideWhenUsed/>
    <w:rsid w:val="0039611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96113"/>
    <w:rPr>
      <w:sz w:val="20"/>
      <w:szCs w:val="20"/>
    </w:rPr>
  </w:style>
  <w:style w:type="character" w:styleId="Fotnotereferanse">
    <w:name w:val="footnote reference"/>
    <w:basedOn w:val="Standardskriftforavsnitt"/>
    <w:uiPriority w:val="99"/>
    <w:semiHidden/>
    <w:unhideWhenUsed/>
    <w:rsid w:val="00396113"/>
    <w:rPr>
      <w:vertAlign w:val="superscript"/>
    </w:rPr>
  </w:style>
  <w:style w:type="paragraph" w:customStyle="1" w:styleId="ListParagraph1">
    <w:name w:val="List Paragraph1"/>
    <w:basedOn w:val="Normal"/>
    <w:rsid w:val="00463600"/>
    <w:pPr>
      <w:ind w:left="720"/>
    </w:pPr>
    <w:rPr>
      <w:rFonts w:ascii="Calibri" w:eastAsia="Times New Roman" w:hAnsi="Calibri" w:cs="Calibri"/>
    </w:rPr>
  </w:style>
  <w:style w:type="table" w:styleId="Lysskyggelegging-uthevingsfarge1">
    <w:name w:val="Light Shading Accent 1"/>
    <w:basedOn w:val="Vanligtabell"/>
    <w:uiPriority w:val="60"/>
    <w:rsid w:val="001861E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927E49"/>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927E49"/>
    <w:pPr>
      <w:spacing w:line="241" w:lineRule="atLeast"/>
    </w:pPr>
    <w:rPr>
      <w:color w:val="auto"/>
    </w:rPr>
  </w:style>
  <w:style w:type="character" w:customStyle="1" w:styleId="A1">
    <w:name w:val="A1"/>
    <w:uiPriority w:val="99"/>
    <w:rsid w:val="00927E49"/>
    <w:rPr>
      <w:color w:val="000000"/>
      <w:sz w:val="66"/>
      <w:szCs w:val="66"/>
    </w:rPr>
  </w:style>
  <w:style w:type="paragraph" w:styleId="Bobletekst">
    <w:name w:val="Balloon Text"/>
    <w:basedOn w:val="Normal"/>
    <w:link w:val="BobletekstTegn"/>
    <w:semiHidden/>
    <w:unhideWhenUsed/>
    <w:rsid w:val="00927E4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semiHidden/>
    <w:rsid w:val="00927E49"/>
    <w:rPr>
      <w:rFonts w:ascii="Tahoma" w:hAnsi="Tahoma" w:cs="Tahoma"/>
      <w:sz w:val="16"/>
      <w:szCs w:val="16"/>
    </w:rPr>
  </w:style>
  <w:style w:type="character" w:customStyle="1" w:styleId="Overskrift3Tegn">
    <w:name w:val="Overskrift 3 Tegn"/>
    <w:basedOn w:val="Standardskriftforavsnitt"/>
    <w:link w:val="Overskrift3"/>
    <w:uiPriority w:val="9"/>
    <w:rsid w:val="00A74ECB"/>
    <w:rPr>
      <w:rFonts w:asciiTheme="majorHAnsi" w:eastAsiaTheme="majorEastAsia" w:hAnsiTheme="majorHAnsi" w:cstheme="majorBidi"/>
      <w:b/>
      <w:bCs/>
      <w:color w:val="4F81BD" w:themeColor="accent1"/>
    </w:rPr>
  </w:style>
  <w:style w:type="paragraph" w:styleId="Undertittel">
    <w:name w:val="Subtitle"/>
    <w:basedOn w:val="Normal"/>
    <w:next w:val="Normal"/>
    <w:link w:val="UndertittelTegn"/>
    <w:uiPriority w:val="11"/>
    <w:qFormat/>
    <w:rsid w:val="00A74ECB"/>
    <w:pPr>
      <w:numPr>
        <w:ilvl w:val="1"/>
      </w:numPr>
      <w:spacing w:after="0" w:line="240" w:lineRule="auto"/>
    </w:pPr>
    <w:rPr>
      <w:rFonts w:asciiTheme="majorHAnsi" w:eastAsiaTheme="majorEastAsia" w:hAnsiTheme="majorHAnsi" w:cstheme="majorBidi"/>
      <w:i/>
      <w:iCs/>
      <w:color w:val="4F81BD" w:themeColor="accent1"/>
      <w:spacing w:val="15"/>
      <w:sz w:val="24"/>
      <w:szCs w:val="24"/>
      <w:lang w:val="en-GB" w:eastAsia="nb-NO"/>
    </w:rPr>
  </w:style>
  <w:style w:type="character" w:customStyle="1" w:styleId="UndertittelTegn">
    <w:name w:val="Undertittel Tegn"/>
    <w:basedOn w:val="Standardskriftforavsnitt"/>
    <w:link w:val="Undertittel"/>
    <w:uiPriority w:val="11"/>
    <w:rsid w:val="00A74ECB"/>
    <w:rPr>
      <w:rFonts w:asciiTheme="majorHAnsi" w:eastAsiaTheme="majorEastAsia" w:hAnsiTheme="majorHAnsi" w:cstheme="majorBidi"/>
      <w:i/>
      <w:iCs/>
      <w:color w:val="4F81BD" w:themeColor="accent1"/>
      <w:spacing w:val="15"/>
      <w:sz w:val="24"/>
      <w:szCs w:val="24"/>
      <w:lang w:val="en-GB" w:eastAsia="nb-NO"/>
    </w:rPr>
  </w:style>
  <w:style w:type="paragraph" w:customStyle="1" w:styleId="Listeavsnitt2">
    <w:name w:val="Listeavsnitt2"/>
    <w:basedOn w:val="Normal"/>
    <w:qFormat/>
    <w:rsid w:val="00A74ECB"/>
    <w:pPr>
      <w:ind w:left="720"/>
    </w:pPr>
    <w:rPr>
      <w:rFonts w:ascii="Calibri" w:eastAsia="Times New Roman" w:hAnsi="Calibri" w:cs="Calibri"/>
    </w:rPr>
  </w:style>
  <w:style w:type="paragraph" w:styleId="Merknadstekst">
    <w:name w:val="annotation text"/>
    <w:basedOn w:val="Normal"/>
    <w:link w:val="MerknadstekstTegn"/>
    <w:uiPriority w:val="99"/>
    <w:semiHidden/>
    <w:unhideWhenUsed/>
    <w:rsid w:val="00F254E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254EC"/>
    <w:rPr>
      <w:sz w:val="20"/>
      <w:szCs w:val="20"/>
    </w:rPr>
  </w:style>
  <w:style w:type="paragraph" w:styleId="Kommentaremne">
    <w:name w:val="annotation subject"/>
    <w:basedOn w:val="Merknadstekst"/>
    <w:next w:val="Merknadstekst"/>
    <w:link w:val="KommentaremneTegn"/>
    <w:uiPriority w:val="99"/>
    <w:semiHidden/>
    <w:unhideWhenUsed/>
    <w:rsid w:val="00F254EC"/>
    <w:rPr>
      <w:b/>
      <w:bCs/>
    </w:rPr>
  </w:style>
  <w:style w:type="character" w:customStyle="1" w:styleId="KommentaremneTegn">
    <w:name w:val="Kommentaremne Tegn"/>
    <w:basedOn w:val="MerknadstekstTegn"/>
    <w:link w:val="Kommentaremne"/>
    <w:uiPriority w:val="99"/>
    <w:semiHidden/>
    <w:rsid w:val="00F254EC"/>
    <w:rPr>
      <w:b/>
      <w:bCs/>
      <w:sz w:val="20"/>
      <w:szCs w:val="20"/>
    </w:rPr>
  </w:style>
  <w:style w:type="paragraph" w:styleId="Topptekst">
    <w:name w:val="header"/>
    <w:basedOn w:val="Normal"/>
    <w:link w:val="TopptekstTegn"/>
    <w:uiPriority w:val="99"/>
    <w:unhideWhenUsed/>
    <w:rsid w:val="00BE68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E68D6"/>
  </w:style>
  <w:style w:type="paragraph" w:styleId="Bunntekst">
    <w:name w:val="footer"/>
    <w:basedOn w:val="Normal"/>
    <w:link w:val="BunntekstTegn"/>
    <w:uiPriority w:val="99"/>
    <w:unhideWhenUsed/>
    <w:rsid w:val="00BE68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E68D6"/>
  </w:style>
  <w:style w:type="paragraph" w:styleId="Ingenmellomrom">
    <w:name w:val="No Spacing"/>
    <w:aliases w:val="underoverskrift"/>
    <w:link w:val="IngenmellomromTegn"/>
    <w:uiPriority w:val="1"/>
    <w:qFormat/>
    <w:rsid w:val="003555E2"/>
    <w:pPr>
      <w:spacing w:after="0" w:line="240" w:lineRule="auto"/>
    </w:pPr>
    <w:rPr>
      <w:rFonts w:ascii="Verdana" w:hAnsi="Verdana"/>
      <w:sz w:val="20"/>
      <w:lang w:val="en-US"/>
    </w:rPr>
  </w:style>
  <w:style w:type="character" w:customStyle="1" w:styleId="IngenmellomromTegn">
    <w:name w:val="Ingen mellomrom Tegn"/>
    <w:aliases w:val="underoverskrift Tegn"/>
    <w:basedOn w:val="Standardskriftforavsnitt"/>
    <w:link w:val="Ingenmellomrom"/>
    <w:uiPriority w:val="1"/>
    <w:rsid w:val="003555E2"/>
    <w:rPr>
      <w:rFonts w:ascii="Verdana" w:hAnsi="Verdana"/>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9611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b-NO"/>
    </w:rPr>
  </w:style>
  <w:style w:type="paragraph" w:styleId="Overskrift2">
    <w:name w:val="heading 2"/>
    <w:basedOn w:val="Normal"/>
    <w:link w:val="Overskrift2Tegn"/>
    <w:uiPriority w:val="9"/>
    <w:qFormat/>
    <w:rsid w:val="00B565F0"/>
    <w:pPr>
      <w:spacing w:after="96" w:line="288" w:lineRule="atLeast"/>
      <w:textAlignment w:val="baseline"/>
      <w:outlineLvl w:val="1"/>
    </w:pPr>
    <w:rPr>
      <w:rFonts w:ascii="Arial" w:eastAsia="Times New Roman" w:hAnsi="Arial" w:cs="Arial"/>
      <w:b/>
      <w:bCs/>
      <w:color w:val="000000"/>
      <w:sz w:val="32"/>
      <w:szCs w:val="32"/>
      <w:lang w:eastAsia="nb-NO"/>
    </w:rPr>
  </w:style>
  <w:style w:type="paragraph" w:styleId="Overskrift3">
    <w:name w:val="heading 3"/>
    <w:basedOn w:val="Normal"/>
    <w:next w:val="Normal"/>
    <w:link w:val="Overskrift3Tegn"/>
    <w:uiPriority w:val="9"/>
    <w:unhideWhenUsed/>
    <w:qFormat/>
    <w:rsid w:val="00A74E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2C027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B565F0"/>
    <w:rPr>
      <w:rFonts w:ascii="Arial" w:eastAsia="Times New Roman" w:hAnsi="Arial" w:cs="Arial"/>
      <w:b/>
      <w:bCs/>
      <w:color w:val="000000"/>
      <w:sz w:val="32"/>
      <w:szCs w:val="32"/>
      <w:lang w:eastAsia="nb-NO"/>
    </w:rPr>
  </w:style>
  <w:style w:type="character" w:styleId="Hyperkobling">
    <w:name w:val="Hyperlink"/>
    <w:basedOn w:val="Standardskriftforavsnitt"/>
    <w:uiPriority w:val="99"/>
    <w:semiHidden/>
    <w:unhideWhenUsed/>
    <w:rsid w:val="00B565F0"/>
    <w:rPr>
      <w:b/>
      <w:bCs/>
      <w:strike w:val="0"/>
      <w:dstrike w:val="0"/>
      <w:color w:val="336799"/>
      <w:sz w:val="24"/>
      <w:szCs w:val="24"/>
      <w:u w:val="none"/>
      <w:effect w:val="none"/>
      <w:bdr w:val="none" w:sz="0" w:space="0" w:color="auto" w:frame="1"/>
      <w:vertAlign w:val="baseline"/>
    </w:rPr>
  </w:style>
  <w:style w:type="character" w:styleId="Utheving">
    <w:name w:val="Emphasis"/>
    <w:basedOn w:val="Standardskriftforavsnitt"/>
    <w:qFormat/>
    <w:rsid w:val="00B565F0"/>
    <w:rPr>
      <w:i/>
      <w:iCs/>
      <w:sz w:val="24"/>
      <w:szCs w:val="24"/>
      <w:bdr w:val="none" w:sz="0" w:space="0" w:color="auto" w:frame="1"/>
      <w:vertAlign w:val="baseline"/>
    </w:rPr>
  </w:style>
  <w:style w:type="character" w:styleId="Sterk">
    <w:name w:val="Strong"/>
    <w:basedOn w:val="Standardskriftforavsnitt"/>
    <w:uiPriority w:val="22"/>
    <w:qFormat/>
    <w:rsid w:val="00B565F0"/>
    <w:rPr>
      <w:b/>
      <w:bCs/>
      <w:sz w:val="24"/>
      <w:szCs w:val="24"/>
      <w:bdr w:val="none" w:sz="0" w:space="0" w:color="auto" w:frame="1"/>
      <w:vertAlign w:val="baseline"/>
    </w:rPr>
  </w:style>
  <w:style w:type="character" w:customStyle="1" w:styleId="Overskrift1Tegn">
    <w:name w:val="Overskrift 1 Tegn"/>
    <w:basedOn w:val="Standardskriftforavsnitt"/>
    <w:link w:val="Overskrift1"/>
    <w:uiPriority w:val="9"/>
    <w:rsid w:val="00396113"/>
    <w:rPr>
      <w:rFonts w:asciiTheme="majorHAnsi" w:eastAsiaTheme="majorEastAsia" w:hAnsiTheme="majorHAnsi" w:cstheme="majorBidi"/>
      <w:b/>
      <w:bCs/>
      <w:color w:val="365F91" w:themeColor="accent1" w:themeShade="BF"/>
      <w:sz w:val="28"/>
      <w:szCs w:val="28"/>
      <w:lang w:eastAsia="nb-NO"/>
    </w:rPr>
  </w:style>
  <w:style w:type="paragraph" w:styleId="Listeavsnitt">
    <w:name w:val="List Paragraph"/>
    <w:basedOn w:val="Normal"/>
    <w:uiPriority w:val="99"/>
    <w:qFormat/>
    <w:rsid w:val="00396113"/>
    <w:pPr>
      <w:ind w:left="720"/>
      <w:contextualSpacing/>
    </w:pPr>
  </w:style>
  <w:style w:type="paragraph" w:styleId="Fotnotetekst">
    <w:name w:val="footnote text"/>
    <w:basedOn w:val="Normal"/>
    <w:link w:val="FotnotetekstTegn"/>
    <w:uiPriority w:val="99"/>
    <w:semiHidden/>
    <w:unhideWhenUsed/>
    <w:rsid w:val="0039611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96113"/>
    <w:rPr>
      <w:sz w:val="20"/>
      <w:szCs w:val="20"/>
    </w:rPr>
  </w:style>
  <w:style w:type="character" w:styleId="Fotnotereferanse">
    <w:name w:val="footnote reference"/>
    <w:basedOn w:val="Standardskriftforavsnitt"/>
    <w:uiPriority w:val="99"/>
    <w:semiHidden/>
    <w:unhideWhenUsed/>
    <w:rsid w:val="00396113"/>
    <w:rPr>
      <w:vertAlign w:val="superscript"/>
    </w:rPr>
  </w:style>
  <w:style w:type="paragraph" w:customStyle="1" w:styleId="ListParagraph1">
    <w:name w:val="List Paragraph1"/>
    <w:basedOn w:val="Normal"/>
    <w:rsid w:val="00463600"/>
    <w:pPr>
      <w:ind w:left="720"/>
    </w:pPr>
    <w:rPr>
      <w:rFonts w:ascii="Calibri" w:eastAsia="Times New Roman" w:hAnsi="Calibri" w:cs="Calibri"/>
    </w:rPr>
  </w:style>
  <w:style w:type="table" w:styleId="Lysskyggelegging-uthevingsfarge1">
    <w:name w:val="Light Shading Accent 1"/>
    <w:basedOn w:val="Vanligtabell"/>
    <w:uiPriority w:val="60"/>
    <w:rsid w:val="001861E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927E49"/>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927E49"/>
    <w:pPr>
      <w:spacing w:line="241" w:lineRule="atLeast"/>
    </w:pPr>
    <w:rPr>
      <w:color w:val="auto"/>
    </w:rPr>
  </w:style>
  <w:style w:type="character" w:customStyle="1" w:styleId="A1">
    <w:name w:val="A1"/>
    <w:uiPriority w:val="99"/>
    <w:rsid w:val="00927E49"/>
    <w:rPr>
      <w:color w:val="000000"/>
      <w:sz w:val="66"/>
      <w:szCs w:val="66"/>
    </w:rPr>
  </w:style>
  <w:style w:type="paragraph" w:styleId="Bobletekst">
    <w:name w:val="Balloon Text"/>
    <w:basedOn w:val="Normal"/>
    <w:link w:val="BobletekstTegn"/>
    <w:semiHidden/>
    <w:unhideWhenUsed/>
    <w:rsid w:val="00927E4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semiHidden/>
    <w:rsid w:val="00927E49"/>
    <w:rPr>
      <w:rFonts w:ascii="Tahoma" w:hAnsi="Tahoma" w:cs="Tahoma"/>
      <w:sz w:val="16"/>
      <w:szCs w:val="16"/>
    </w:rPr>
  </w:style>
  <w:style w:type="character" w:customStyle="1" w:styleId="Overskrift3Tegn">
    <w:name w:val="Overskrift 3 Tegn"/>
    <w:basedOn w:val="Standardskriftforavsnitt"/>
    <w:link w:val="Overskrift3"/>
    <w:uiPriority w:val="9"/>
    <w:rsid w:val="00A74ECB"/>
    <w:rPr>
      <w:rFonts w:asciiTheme="majorHAnsi" w:eastAsiaTheme="majorEastAsia" w:hAnsiTheme="majorHAnsi" w:cstheme="majorBidi"/>
      <w:b/>
      <w:bCs/>
      <w:color w:val="4F81BD" w:themeColor="accent1"/>
    </w:rPr>
  </w:style>
  <w:style w:type="paragraph" w:styleId="Undertittel">
    <w:name w:val="Subtitle"/>
    <w:basedOn w:val="Normal"/>
    <w:next w:val="Normal"/>
    <w:link w:val="UndertittelTegn"/>
    <w:uiPriority w:val="11"/>
    <w:qFormat/>
    <w:rsid w:val="00A74ECB"/>
    <w:pPr>
      <w:numPr>
        <w:ilvl w:val="1"/>
      </w:numPr>
      <w:spacing w:after="0" w:line="240" w:lineRule="auto"/>
    </w:pPr>
    <w:rPr>
      <w:rFonts w:asciiTheme="majorHAnsi" w:eastAsiaTheme="majorEastAsia" w:hAnsiTheme="majorHAnsi" w:cstheme="majorBidi"/>
      <w:i/>
      <w:iCs/>
      <w:color w:val="4F81BD" w:themeColor="accent1"/>
      <w:spacing w:val="15"/>
      <w:sz w:val="24"/>
      <w:szCs w:val="24"/>
      <w:lang w:val="en-GB" w:eastAsia="nb-NO"/>
    </w:rPr>
  </w:style>
  <w:style w:type="character" w:customStyle="1" w:styleId="UndertittelTegn">
    <w:name w:val="Undertittel Tegn"/>
    <w:basedOn w:val="Standardskriftforavsnitt"/>
    <w:link w:val="Undertittel"/>
    <w:uiPriority w:val="11"/>
    <w:rsid w:val="00A74ECB"/>
    <w:rPr>
      <w:rFonts w:asciiTheme="majorHAnsi" w:eastAsiaTheme="majorEastAsia" w:hAnsiTheme="majorHAnsi" w:cstheme="majorBidi"/>
      <w:i/>
      <w:iCs/>
      <w:color w:val="4F81BD" w:themeColor="accent1"/>
      <w:spacing w:val="15"/>
      <w:sz w:val="24"/>
      <w:szCs w:val="24"/>
      <w:lang w:val="en-GB" w:eastAsia="nb-NO"/>
    </w:rPr>
  </w:style>
  <w:style w:type="paragraph" w:customStyle="1" w:styleId="Listeavsnitt2">
    <w:name w:val="Listeavsnitt2"/>
    <w:basedOn w:val="Normal"/>
    <w:qFormat/>
    <w:rsid w:val="00A74ECB"/>
    <w:pPr>
      <w:ind w:left="720"/>
    </w:pPr>
    <w:rPr>
      <w:rFonts w:ascii="Calibri" w:eastAsia="Times New Roman" w:hAnsi="Calibri" w:cs="Calibri"/>
    </w:rPr>
  </w:style>
  <w:style w:type="paragraph" w:styleId="Merknadstekst">
    <w:name w:val="annotation text"/>
    <w:basedOn w:val="Normal"/>
    <w:link w:val="MerknadstekstTegn"/>
    <w:uiPriority w:val="99"/>
    <w:semiHidden/>
    <w:unhideWhenUsed/>
    <w:rsid w:val="00F254E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254EC"/>
    <w:rPr>
      <w:sz w:val="20"/>
      <w:szCs w:val="20"/>
    </w:rPr>
  </w:style>
  <w:style w:type="paragraph" w:styleId="Kommentaremne">
    <w:name w:val="annotation subject"/>
    <w:basedOn w:val="Merknadstekst"/>
    <w:next w:val="Merknadstekst"/>
    <w:link w:val="KommentaremneTegn"/>
    <w:uiPriority w:val="99"/>
    <w:semiHidden/>
    <w:unhideWhenUsed/>
    <w:rsid w:val="00F254EC"/>
    <w:rPr>
      <w:b/>
      <w:bCs/>
    </w:rPr>
  </w:style>
  <w:style w:type="character" w:customStyle="1" w:styleId="KommentaremneTegn">
    <w:name w:val="Kommentaremne Tegn"/>
    <w:basedOn w:val="MerknadstekstTegn"/>
    <w:link w:val="Kommentaremne"/>
    <w:uiPriority w:val="99"/>
    <w:semiHidden/>
    <w:rsid w:val="00F254EC"/>
    <w:rPr>
      <w:b/>
      <w:bCs/>
      <w:sz w:val="20"/>
      <w:szCs w:val="20"/>
    </w:rPr>
  </w:style>
  <w:style w:type="paragraph" w:styleId="Topptekst">
    <w:name w:val="header"/>
    <w:basedOn w:val="Normal"/>
    <w:link w:val="TopptekstTegn"/>
    <w:uiPriority w:val="99"/>
    <w:unhideWhenUsed/>
    <w:rsid w:val="00BE68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E68D6"/>
  </w:style>
  <w:style w:type="paragraph" w:styleId="Bunntekst">
    <w:name w:val="footer"/>
    <w:basedOn w:val="Normal"/>
    <w:link w:val="BunntekstTegn"/>
    <w:uiPriority w:val="99"/>
    <w:unhideWhenUsed/>
    <w:rsid w:val="00BE68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E68D6"/>
  </w:style>
  <w:style w:type="paragraph" w:styleId="Ingenmellomrom">
    <w:name w:val="No Spacing"/>
    <w:aliases w:val="underoverskrift"/>
    <w:link w:val="IngenmellomromTegn"/>
    <w:uiPriority w:val="1"/>
    <w:qFormat/>
    <w:rsid w:val="003555E2"/>
    <w:pPr>
      <w:spacing w:after="0" w:line="240" w:lineRule="auto"/>
    </w:pPr>
    <w:rPr>
      <w:rFonts w:ascii="Verdana" w:hAnsi="Verdana"/>
      <w:sz w:val="20"/>
      <w:lang w:val="en-US"/>
    </w:rPr>
  </w:style>
  <w:style w:type="character" w:customStyle="1" w:styleId="IngenmellomromTegn">
    <w:name w:val="Ingen mellomrom Tegn"/>
    <w:aliases w:val="underoverskrift Tegn"/>
    <w:basedOn w:val="Standardskriftforavsnitt"/>
    <w:link w:val="Ingenmellomrom"/>
    <w:uiPriority w:val="1"/>
    <w:rsid w:val="003555E2"/>
    <w:rPr>
      <w:rFonts w:ascii="Verdana" w:hAnsi="Verdana"/>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15774">
      <w:bodyDiv w:val="1"/>
      <w:marLeft w:val="0"/>
      <w:marRight w:val="0"/>
      <w:marTop w:val="0"/>
      <w:marBottom w:val="0"/>
      <w:divBdr>
        <w:top w:val="none" w:sz="0" w:space="0" w:color="auto"/>
        <w:left w:val="none" w:sz="0" w:space="0" w:color="auto"/>
        <w:bottom w:val="none" w:sz="0" w:space="0" w:color="auto"/>
        <w:right w:val="none" w:sz="0" w:space="0" w:color="auto"/>
      </w:divBdr>
      <w:divsChild>
        <w:div w:id="755057355">
          <w:marLeft w:val="547"/>
          <w:marRight w:val="0"/>
          <w:marTop w:val="0"/>
          <w:marBottom w:val="0"/>
          <w:divBdr>
            <w:top w:val="none" w:sz="0" w:space="0" w:color="auto"/>
            <w:left w:val="none" w:sz="0" w:space="0" w:color="auto"/>
            <w:bottom w:val="none" w:sz="0" w:space="0" w:color="auto"/>
            <w:right w:val="none" w:sz="0" w:space="0" w:color="auto"/>
          </w:divBdr>
        </w:div>
      </w:divsChild>
    </w:div>
    <w:div w:id="185213595">
      <w:bodyDiv w:val="1"/>
      <w:marLeft w:val="0"/>
      <w:marRight w:val="0"/>
      <w:marTop w:val="0"/>
      <w:marBottom w:val="0"/>
      <w:divBdr>
        <w:top w:val="none" w:sz="0" w:space="0" w:color="auto"/>
        <w:left w:val="none" w:sz="0" w:space="0" w:color="auto"/>
        <w:bottom w:val="none" w:sz="0" w:space="0" w:color="auto"/>
        <w:right w:val="none" w:sz="0" w:space="0" w:color="auto"/>
      </w:divBdr>
    </w:div>
    <w:div w:id="252277448">
      <w:bodyDiv w:val="1"/>
      <w:marLeft w:val="0"/>
      <w:marRight w:val="0"/>
      <w:marTop w:val="0"/>
      <w:marBottom w:val="0"/>
      <w:divBdr>
        <w:top w:val="none" w:sz="0" w:space="0" w:color="auto"/>
        <w:left w:val="none" w:sz="0" w:space="0" w:color="auto"/>
        <w:bottom w:val="none" w:sz="0" w:space="0" w:color="auto"/>
        <w:right w:val="none" w:sz="0" w:space="0" w:color="auto"/>
      </w:divBdr>
    </w:div>
    <w:div w:id="300697984">
      <w:bodyDiv w:val="1"/>
      <w:marLeft w:val="0"/>
      <w:marRight w:val="0"/>
      <w:marTop w:val="0"/>
      <w:marBottom w:val="0"/>
      <w:divBdr>
        <w:top w:val="none" w:sz="0" w:space="0" w:color="auto"/>
        <w:left w:val="none" w:sz="0" w:space="0" w:color="auto"/>
        <w:bottom w:val="none" w:sz="0" w:space="0" w:color="auto"/>
        <w:right w:val="none" w:sz="0" w:space="0" w:color="auto"/>
      </w:divBdr>
    </w:div>
    <w:div w:id="482430255">
      <w:bodyDiv w:val="1"/>
      <w:marLeft w:val="0"/>
      <w:marRight w:val="0"/>
      <w:marTop w:val="0"/>
      <w:marBottom w:val="0"/>
      <w:divBdr>
        <w:top w:val="none" w:sz="0" w:space="0" w:color="auto"/>
        <w:left w:val="none" w:sz="0" w:space="0" w:color="auto"/>
        <w:bottom w:val="none" w:sz="0" w:space="0" w:color="auto"/>
        <w:right w:val="none" w:sz="0" w:space="0" w:color="auto"/>
      </w:divBdr>
    </w:div>
    <w:div w:id="552233587">
      <w:bodyDiv w:val="1"/>
      <w:marLeft w:val="0"/>
      <w:marRight w:val="0"/>
      <w:marTop w:val="0"/>
      <w:marBottom w:val="0"/>
      <w:divBdr>
        <w:top w:val="none" w:sz="0" w:space="0" w:color="auto"/>
        <w:left w:val="none" w:sz="0" w:space="0" w:color="auto"/>
        <w:bottom w:val="none" w:sz="0" w:space="0" w:color="auto"/>
        <w:right w:val="none" w:sz="0" w:space="0" w:color="auto"/>
      </w:divBdr>
      <w:divsChild>
        <w:div w:id="1935629106">
          <w:marLeft w:val="547"/>
          <w:marRight w:val="0"/>
          <w:marTop w:val="0"/>
          <w:marBottom w:val="0"/>
          <w:divBdr>
            <w:top w:val="none" w:sz="0" w:space="0" w:color="auto"/>
            <w:left w:val="none" w:sz="0" w:space="0" w:color="auto"/>
            <w:bottom w:val="none" w:sz="0" w:space="0" w:color="auto"/>
            <w:right w:val="none" w:sz="0" w:space="0" w:color="auto"/>
          </w:divBdr>
        </w:div>
      </w:divsChild>
    </w:div>
    <w:div w:id="592476147">
      <w:bodyDiv w:val="1"/>
      <w:marLeft w:val="0"/>
      <w:marRight w:val="0"/>
      <w:marTop w:val="0"/>
      <w:marBottom w:val="0"/>
      <w:divBdr>
        <w:top w:val="none" w:sz="0" w:space="0" w:color="auto"/>
        <w:left w:val="none" w:sz="0" w:space="0" w:color="auto"/>
        <w:bottom w:val="none" w:sz="0" w:space="0" w:color="auto"/>
        <w:right w:val="none" w:sz="0" w:space="0" w:color="auto"/>
      </w:divBdr>
    </w:div>
    <w:div w:id="642806353">
      <w:bodyDiv w:val="1"/>
      <w:marLeft w:val="0"/>
      <w:marRight w:val="0"/>
      <w:marTop w:val="0"/>
      <w:marBottom w:val="0"/>
      <w:divBdr>
        <w:top w:val="none" w:sz="0" w:space="0" w:color="auto"/>
        <w:left w:val="none" w:sz="0" w:space="0" w:color="auto"/>
        <w:bottom w:val="none" w:sz="0" w:space="0" w:color="auto"/>
        <w:right w:val="none" w:sz="0" w:space="0" w:color="auto"/>
      </w:divBdr>
    </w:div>
    <w:div w:id="785463794">
      <w:bodyDiv w:val="1"/>
      <w:marLeft w:val="0"/>
      <w:marRight w:val="0"/>
      <w:marTop w:val="0"/>
      <w:marBottom w:val="0"/>
      <w:divBdr>
        <w:top w:val="none" w:sz="0" w:space="0" w:color="auto"/>
        <w:left w:val="none" w:sz="0" w:space="0" w:color="auto"/>
        <w:bottom w:val="none" w:sz="0" w:space="0" w:color="auto"/>
        <w:right w:val="none" w:sz="0" w:space="0" w:color="auto"/>
      </w:divBdr>
    </w:div>
    <w:div w:id="794519044">
      <w:bodyDiv w:val="1"/>
      <w:marLeft w:val="0"/>
      <w:marRight w:val="0"/>
      <w:marTop w:val="0"/>
      <w:marBottom w:val="0"/>
      <w:divBdr>
        <w:top w:val="none" w:sz="0" w:space="0" w:color="auto"/>
        <w:left w:val="none" w:sz="0" w:space="0" w:color="auto"/>
        <w:bottom w:val="none" w:sz="0" w:space="0" w:color="auto"/>
        <w:right w:val="none" w:sz="0" w:space="0" w:color="auto"/>
      </w:divBdr>
      <w:divsChild>
        <w:div w:id="1068383120">
          <w:marLeft w:val="0"/>
          <w:marRight w:val="0"/>
          <w:marTop w:val="0"/>
          <w:marBottom w:val="0"/>
          <w:divBdr>
            <w:top w:val="none" w:sz="0" w:space="0" w:color="auto"/>
            <w:left w:val="none" w:sz="0" w:space="0" w:color="auto"/>
            <w:bottom w:val="none" w:sz="0" w:space="0" w:color="auto"/>
            <w:right w:val="none" w:sz="0" w:space="0" w:color="auto"/>
          </w:divBdr>
          <w:divsChild>
            <w:div w:id="904754166">
              <w:marLeft w:val="0"/>
              <w:marRight w:val="0"/>
              <w:marTop w:val="0"/>
              <w:marBottom w:val="0"/>
              <w:divBdr>
                <w:top w:val="none" w:sz="0" w:space="0" w:color="auto"/>
                <w:left w:val="none" w:sz="0" w:space="0" w:color="auto"/>
                <w:bottom w:val="none" w:sz="0" w:space="0" w:color="auto"/>
                <w:right w:val="none" w:sz="0" w:space="0" w:color="auto"/>
              </w:divBdr>
              <w:divsChild>
                <w:div w:id="393050165">
                  <w:marLeft w:val="0"/>
                  <w:marRight w:val="0"/>
                  <w:marTop w:val="0"/>
                  <w:marBottom w:val="0"/>
                  <w:divBdr>
                    <w:top w:val="none" w:sz="0" w:space="0" w:color="auto"/>
                    <w:left w:val="none" w:sz="0" w:space="0" w:color="auto"/>
                    <w:bottom w:val="none" w:sz="0" w:space="0" w:color="auto"/>
                    <w:right w:val="none" w:sz="0" w:space="0" w:color="auto"/>
                  </w:divBdr>
                  <w:divsChild>
                    <w:div w:id="1910919868">
                      <w:marLeft w:val="0"/>
                      <w:marRight w:val="0"/>
                      <w:marTop w:val="0"/>
                      <w:marBottom w:val="0"/>
                      <w:divBdr>
                        <w:top w:val="none" w:sz="0" w:space="0" w:color="auto"/>
                        <w:left w:val="none" w:sz="0" w:space="0" w:color="auto"/>
                        <w:bottom w:val="none" w:sz="0" w:space="0" w:color="auto"/>
                        <w:right w:val="none" w:sz="0" w:space="0" w:color="auto"/>
                      </w:divBdr>
                      <w:divsChild>
                        <w:div w:id="318507915">
                          <w:marLeft w:val="150"/>
                          <w:marRight w:val="150"/>
                          <w:marTop w:val="0"/>
                          <w:marBottom w:val="0"/>
                          <w:divBdr>
                            <w:top w:val="none" w:sz="0" w:space="0" w:color="auto"/>
                            <w:left w:val="none" w:sz="0" w:space="0" w:color="auto"/>
                            <w:bottom w:val="none" w:sz="0" w:space="0" w:color="auto"/>
                            <w:right w:val="none" w:sz="0" w:space="0" w:color="auto"/>
                          </w:divBdr>
                          <w:divsChild>
                            <w:div w:id="1268584289">
                              <w:marLeft w:val="0"/>
                              <w:marRight w:val="0"/>
                              <w:marTop w:val="0"/>
                              <w:marBottom w:val="0"/>
                              <w:divBdr>
                                <w:top w:val="none" w:sz="0" w:space="0" w:color="auto"/>
                                <w:left w:val="none" w:sz="0" w:space="0" w:color="auto"/>
                                <w:bottom w:val="none" w:sz="0" w:space="0" w:color="auto"/>
                                <w:right w:val="none" w:sz="0" w:space="0" w:color="auto"/>
                              </w:divBdr>
                              <w:divsChild>
                                <w:div w:id="816653316">
                                  <w:marLeft w:val="150"/>
                                  <w:marRight w:val="150"/>
                                  <w:marTop w:val="0"/>
                                  <w:marBottom w:val="0"/>
                                  <w:divBdr>
                                    <w:top w:val="none" w:sz="0" w:space="0" w:color="auto"/>
                                    <w:left w:val="none" w:sz="0" w:space="0" w:color="auto"/>
                                    <w:bottom w:val="none" w:sz="0" w:space="0" w:color="auto"/>
                                    <w:right w:val="none" w:sz="0" w:space="0" w:color="auto"/>
                                  </w:divBdr>
                                  <w:divsChild>
                                    <w:div w:id="847863162">
                                      <w:marLeft w:val="0"/>
                                      <w:marRight w:val="0"/>
                                      <w:marTop w:val="0"/>
                                      <w:marBottom w:val="0"/>
                                      <w:divBdr>
                                        <w:top w:val="none" w:sz="0" w:space="0" w:color="auto"/>
                                        <w:left w:val="none" w:sz="0" w:space="0" w:color="auto"/>
                                        <w:bottom w:val="none" w:sz="0" w:space="0" w:color="auto"/>
                                        <w:right w:val="none" w:sz="0" w:space="0" w:color="auto"/>
                                      </w:divBdr>
                                      <w:divsChild>
                                        <w:div w:id="903493180">
                                          <w:marLeft w:val="0"/>
                                          <w:marRight w:val="0"/>
                                          <w:marTop w:val="0"/>
                                          <w:marBottom w:val="0"/>
                                          <w:divBdr>
                                            <w:top w:val="none" w:sz="0" w:space="0" w:color="auto"/>
                                            <w:left w:val="none" w:sz="0" w:space="0" w:color="auto"/>
                                            <w:bottom w:val="none" w:sz="0" w:space="0" w:color="auto"/>
                                            <w:right w:val="none" w:sz="0" w:space="0" w:color="auto"/>
                                          </w:divBdr>
                                          <w:divsChild>
                                            <w:div w:id="1690909401">
                                              <w:marLeft w:val="0"/>
                                              <w:marRight w:val="0"/>
                                              <w:marTop w:val="0"/>
                                              <w:marBottom w:val="0"/>
                                              <w:divBdr>
                                                <w:top w:val="none" w:sz="0" w:space="0" w:color="auto"/>
                                                <w:left w:val="none" w:sz="0" w:space="0" w:color="auto"/>
                                                <w:bottom w:val="none" w:sz="0" w:space="0" w:color="auto"/>
                                                <w:right w:val="none" w:sz="0" w:space="0" w:color="auto"/>
                                              </w:divBdr>
                                              <w:divsChild>
                                                <w:div w:id="1298536616">
                                                  <w:marLeft w:val="0"/>
                                                  <w:marRight w:val="0"/>
                                                  <w:marTop w:val="0"/>
                                                  <w:marBottom w:val="0"/>
                                                  <w:divBdr>
                                                    <w:top w:val="none" w:sz="0" w:space="0" w:color="auto"/>
                                                    <w:left w:val="none" w:sz="0" w:space="0" w:color="auto"/>
                                                    <w:bottom w:val="none" w:sz="0" w:space="0" w:color="auto"/>
                                                    <w:right w:val="none" w:sz="0" w:space="0" w:color="auto"/>
                                                  </w:divBdr>
                                                  <w:divsChild>
                                                    <w:div w:id="2072924728">
                                                      <w:marLeft w:val="0"/>
                                                      <w:marRight w:val="0"/>
                                                      <w:marTop w:val="0"/>
                                                      <w:marBottom w:val="0"/>
                                                      <w:divBdr>
                                                        <w:top w:val="none" w:sz="0" w:space="0" w:color="auto"/>
                                                        <w:left w:val="none" w:sz="0" w:space="0" w:color="auto"/>
                                                        <w:bottom w:val="none" w:sz="0" w:space="0" w:color="auto"/>
                                                        <w:right w:val="none" w:sz="0" w:space="0" w:color="auto"/>
                                                      </w:divBdr>
                                                      <w:divsChild>
                                                        <w:div w:id="433137897">
                                                          <w:marLeft w:val="0"/>
                                                          <w:marRight w:val="0"/>
                                                          <w:marTop w:val="0"/>
                                                          <w:marBottom w:val="0"/>
                                                          <w:divBdr>
                                                            <w:top w:val="none" w:sz="0" w:space="0" w:color="auto"/>
                                                            <w:left w:val="none" w:sz="0" w:space="0" w:color="auto"/>
                                                            <w:bottom w:val="none" w:sz="0" w:space="0" w:color="auto"/>
                                                            <w:right w:val="none" w:sz="0" w:space="0" w:color="auto"/>
                                                          </w:divBdr>
                                                          <w:divsChild>
                                                            <w:div w:id="1034697459">
                                                              <w:marLeft w:val="0"/>
                                                              <w:marRight w:val="0"/>
                                                              <w:marTop w:val="0"/>
                                                              <w:marBottom w:val="0"/>
                                                              <w:divBdr>
                                                                <w:top w:val="none" w:sz="0" w:space="0" w:color="auto"/>
                                                                <w:left w:val="none" w:sz="0" w:space="0" w:color="auto"/>
                                                                <w:bottom w:val="none" w:sz="0" w:space="0" w:color="auto"/>
                                                                <w:right w:val="none" w:sz="0" w:space="0" w:color="auto"/>
                                                              </w:divBdr>
                                                              <w:divsChild>
                                                                <w:div w:id="195046408">
                                                                  <w:marLeft w:val="0"/>
                                                                  <w:marRight w:val="0"/>
                                                                  <w:marTop w:val="0"/>
                                                                  <w:marBottom w:val="0"/>
                                                                  <w:divBdr>
                                                                    <w:top w:val="none" w:sz="0" w:space="0" w:color="auto"/>
                                                                    <w:left w:val="none" w:sz="0" w:space="0" w:color="auto"/>
                                                                    <w:bottom w:val="none" w:sz="0" w:space="0" w:color="auto"/>
                                                                    <w:right w:val="none" w:sz="0" w:space="0" w:color="auto"/>
                                                                  </w:divBdr>
                                                                  <w:divsChild>
                                                                    <w:div w:id="1736705388">
                                                                      <w:marLeft w:val="0"/>
                                                                      <w:marRight w:val="0"/>
                                                                      <w:marTop w:val="0"/>
                                                                      <w:marBottom w:val="0"/>
                                                                      <w:divBdr>
                                                                        <w:top w:val="none" w:sz="0" w:space="0" w:color="auto"/>
                                                                        <w:left w:val="none" w:sz="0" w:space="0" w:color="auto"/>
                                                                        <w:bottom w:val="none" w:sz="0" w:space="0" w:color="auto"/>
                                                                        <w:right w:val="none" w:sz="0" w:space="0" w:color="auto"/>
                                                                      </w:divBdr>
                                                                      <w:divsChild>
                                                                        <w:div w:id="11836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965028">
      <w:bodyDiv w:val="1"/>
      <w:marLeft w:val="0"/>
      <w:marRight w:val="0"/>
      <w:marTop w:val="0"/>
      <w:marBottom w:val="0"/>
      <w:divBdr>
        <w:top w:val="none" w:sz="0" w:space="0" w:color="auto"/>
        <w:left w:val="none" w:sz="0" w:space="0" w:color="auto"/>
        <w:bottom w:val="none" w:sz="0" w:space="0" w:color="auto"/>
        <w:right w:val="none" w:sz="0" w:space="0" w:color="auto"/>
      </w:divBdr>
    </w:div>
    <w:div w:id="1039475644">
      <w:bodyDiv w:val="1"/>
      <w:marLeft w:val="0"/>
      <w:marRight w:val="0"/>
      <w:marTop w:val="0"/>
      <w:marBottom w:val="0"/>
      <w:divBdr>
        <w:top w:val="none" w:sz="0" w:space="0" w:color="auto"/>
        <w:left w:val="none" w:sz="0" w:space="0" w:color="auto"/>
        <w:bottom w:val="none" w:sz="0" w:space="0" w:color="auto"/>
        <w:right w:val="none" w:sz="0" w:space="0" w:color="auto"/>
      </w:divBdr>
    </w:div>
    <w:div w:id="1140735011">
      <w:bodyDiv w:val="1"/>
      <w:marLeft w:val="0"/>
      <w:marRight w:val="0"/>
      <w:marTop w:val="0"/>
      <w:marBottom w:val="0"/>
      <w:divBdr>
        <w:top w:val="none" w:sz="0" w:space="0" w:color="auto"/>
        <w:left w:val="none" w:sz="0" w:space="0" w:color="auto"/>
        <w:bottom w:val="none" w:sz="0" w:space="0" w:color="auto"/>
        <w:right w:val="none" w:sz="0" w:space="0" w:color="auto"/>
      </w:divBdr>
    </w:div>
    <w:div w:id="1189686226">
      <w:bodyDiv w:val="1"/>
      <w:marLeft w:val="0"/>
      <w:marRight w:val="0"/>
      <w:marTop w:val="0"/>
      <w:marBottom w:val="0"/>
      <w:divBdr>
        <w:top w:val="none" w:sz="0" w:space="0" w:color="auto"/>
        <w:left w:val="none" w:sz="0" w:space="0" w:color="auto"/>
        <w:bottom w:val="none" w:sz="0" w:space="0" w:color="auto"/>
        <w:right w:val="none" w:sz="0" w:space="0" w:color="auto"/>
      </w:divBdr>
    </w:div>
    <w:div w:id="1332103021">
      <w:bodyDiv w:val="1"/>
      <w:marLeft w:val="0"/>
      <w:marRight w:val="0"/>
      <w:marTop w:val="0"/>
      <w:marBottom w:val="0"/>
      <w:divBdr>
        <w:top w:val="none" w:sz="0" w:space="0" w:color="auto"/>
        <w:left w:val="none" w:sz="0" w:space="0" w:color="auto"/>
        <w:bottom w:val="none" w:sz="0" w:space="0" w:color="auto"/>
        <w:right w:val="none" w:sz="0" w:space="0" w:color="auto"/>
      </w:divBdr>
    </w:div>
    <w:div w:id="1450971503">
      <w:bodyDiv w:val="1"/>
      <w:marLeft w:val="0"/>
      <w:marRight w:val="0"/>
      <w:marTop w:val="0"/>
      <w:marBottom w:val="0"/>
      <w:divBdr>
        <w:top w:val="none" w:sz="0" w:space="0" w:color="auto"/>
        <w:left w:val="none" w:sz="0" w:space="0" w:color="auto"/>
        <w:bottom w:val="none" w:sz="0" w:space="0" w:color="auto"/>
        <w:right w:val="none" w:sz="0" w:space="0" w:color="auto"/>
      </w:divBdr>
      <w:divsChild>
        <w:div w:id="1715033026">
          <w:marLeft w:val="0"/>
          <w:marRight w:val="0"/>
          <w:marTop w:val="0"/>
          <w:marBottom w:val="0"/>
          <w:divBdr>
            <w:top w:val="none" w:sz="0" w:space="0" w:color="auto"/>
            <w:left w:val="none" w:sz="0" w:space="0" w:color="auto"/>
            <w:bottom w:val="none" w:sz="0" w:space="0" w:color="auto"/>
            <w:right w:val="none" w:sz="0" w:space="0" w:color="auto"/>
          </w:divBdr>
          <w:divsChild>
            <w:div w:id="1440102013">
              <w:marLeft w:val="0"/>
              <w:marRight w:val="0"/>
              <w:marTop w:val="0"/>
              <w:marBottom w:val="0"/>
              <w:divBdr>
                <w:top w:val="none" w:sz="0" w:space="0" w:color="auto"/>
                <w:left w:val="none" w:sz="0" w:space="0" w:color="auto"/>
                <w:bottom w:val="none" w:sz="0" w:space="0" w:color="auto"/>
                <w:right w:val="none" w:sz="0" w:space="0" w:color="auto"/>
              </w:divBdr>
              <w:divsChild>
                <w:div w:id="519007005">
                  <w:marLeft w:val="0"/>
                  <w:marRight w:val="0"/>
                  <w:marTop w:val="0"/>
                  <w:marBottom w:val="0"/>
                  <w:divBdr>
                    <w:top w:val="none" w:sz="0" w:space="0" w:color="auto"/>
                    <w:left w:val="none" w:sz="0" w:space="0" w:color="auto"/>
                    <w:bottom w:val="none" w:sz="0" w:space="0" w:color="auto"/>
                    <w:right w:val="none" w:sz="0" w:space="0" w:color="auto"/>
                  </w:divBdr>
                  <w:divsChild>
                    <w:div w:id="1473208671">
                      <w:marLeft w:val="0"/>
                      <w:marRight w:val="0"/>
                      <w:marTop w:val="0"/>
                      <w:marBottom w:val="0"/>
                      <w:divBdr>
                        <w:top w:val="none" w:sz="0" w:space="0" w:color="auto"/>
                        <w:left w:val="none" w:sz="0" w:space="0" w:color="auto"/>
                        <w:bottom w:val="none" w:sz="0" w:space="0" w:color="auto"/>
                        <w:right w:val="none" w:sz="0" w:space="0" w:color="auto"/>
                      </w:divBdr>
                      <w:divsChild>
                        <w:div w:id="1497838304">
                          <w:marLeft w:val="0"/>
                          <w:marRight w:val="0"/>
                          <w:marTop w:val="0"/>
                          <w:marBottom w:val="0"/>
                          <w:divBdr>
                            <w:top w:val="none" w:sz="0" w:space="0" w:color="auto"/>
                            <w:left w:val="none" w:sz="0" w:space="0" w:color="auto"/>
                            <w:bottom w:val="none" w:sz="0" w:space="0" w:color="auto"/>
                            <w:right w:val="none" w:sz="0" w:space="0" w:color="auto"/>
                          </w:divBdr>
                          <w:divsChild>
                            <w:div w:id="759760482">
                              <w:marLeft w:val="0"/>
                              <w:marRight w:val="0"/>
                              <w:marTop w:val="0"/>
                              <w:marBottom w:val="0"/>
                              <w:divBdr>
                                <w:top w:val="none" w:sz="0" w:space="0" w:color="auto"/>
                                <w:left w:val="none" w:sz="0" w:space="0" w:color="auto"/>
                                <w:bottom w:val="none" w:sz="0" w:space="0" w:color="auto"/>
                                <w:right w:val="none" w:sz="0" w:space="0" w:color="auto"/>
                              </w:divBdr>
                              <w:divsChild>
                                <w:div w:id="573008050">
                                  <w:marLeft w:val="0"/>
                                  <w:marRight w:val="0"/>
                                  <w:marTop w:val="0"/>
                                  <w:marBottom w:val="0"/>
                                  <w:divBdr>
                                    <w:top w:val="none" w:sz="0" w:space="0" w:color="auto"/>
                                    <w:left w:val="none" w:sz="0" w:space="0" w:color="auto"/>
                                    <w:bottom w:val="none" w:sz="0" w:space="0" w:color="auto"/>
                                    <w:right w:val="none" w:sz="0" w:space="0" w:color="auto"/>
                                  </w:divBdr>
                                  <w:divsChild>
                                    <w:div w:id="3045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725994">
      <w:bodyDiv w:val="1"/>
      <w:marLeft w:val="0"/>
      <w:marRight w:val="0"/>
      <w:marTop w:val="0"/>
      <w:marBottom w:val="0"/>
      <w:divBdr>
        <w:top w:val="none" w:sz="0" w:space="0" w:color="auto"/>
        <w:left w:val="none" w:sz="0" w:space="0" w:color="auto"/>
        <w:bottom w:val="none" w:sz="0" w:space="0" w:color="auto"/>
        <w:right w:val="none" w:sz="0" w:space="0" w:color="auto"/>
      </w:divBdr>
    </w:div>
    <w:div w:id="1622608643">
      <w:bodyDiv w:val="1"/>
      <w:marLeft w:val="0"/>
      <w:marRight w:val="0"/>
      <w:marTop w:val="0"/>
      <w:marBottom w:val="0"/>
      <w:divBdr>
        <w:top w:val="none" w:sz="0" w:space="0" w:color="auto"/>
        <w:left w:val="none" w:sz="0" w:space="0" w:color="auto"/>
        <w:bottom w:val="none" w:sz="0" w:space="0" w:color="auto"/>
        <w:right w:val="none" w:sz="0" w:space="0" w:color="auto"/>
      </w:divBdr>
    </w:div>
    <w:div w:id="1685086552">
      <w:bodyDiv w:val="1"/>
      <w:marLeft w:val="0"/>
      <w:marRight w:val="0"/>
      <w:marTop w:val="0"/>
      <w:marBottom w:val="0"/>
      <w:divBdr>
        <w:top w:val="none" w:sz="0" w:space="0" w:color="auto"/>
        <w:left w:val="none" w:sz="0" w:space="0" w:color="auto"/>
        <w:bottom w:val="none" w:sz="0" w:space="0" w:color="auto"/>
        <w:right w:val="none" w:sz="0" w:space="0" w:color="auto"/>
      </w:divBdr>
    </w:div>
    <w:div w:id="1902130212">
      <w:bodyDiv w:val="1"/>
      <w:marLeft w:val="0"/>
      <w:marRight w:val="0"/>
      <w:marTop w:val="0"/>
      <w:marBottom w:val="0"/>
      <w:divBdr>
        <w:top w:val="none" w:sz="0" w:space="0" w:color="auto"/>
        <w:left w:val="none" w:sz="0" w:space="0" w:color="auto"/>
        <w:bottom w:val="none" w:sz="0" w:space="0" w:color="auto"/>
        <w:right w:val="none" w:sz="0" w:space="0" w:color="auto"/>
      </w:divBdr>
    </w:div>
    <w:div w:id="1960725213">
      <w:bodyDiv w:val="1"/>
      <w:marLeft w:val="0"/>
      <w:marRight w:val="0"/>
      <w:marTop w:val="0"/>
      <w:marBottom w:val="0"/>
      <w:divBdr>
        <w:top w:val="none" w:sz="0" w:space="0" w:color="auto"/>
        <w:left w:val="none" w:sz="0" w:space="0" w:color="auto"/>
        <w:bottom w:val="none" w:sz="0" w:space="0" w:color="auto"/>
        <w:right w:val="none" w:sz="0" w:space="0" w:color="auto"/>
      </w:divBdr>
    </w:div>
    <w:div w:id="2049061171">
      <w:bodyDiv w:val="1"/>
      <w:marLeft w:val="0"/>
      <w:marRight w:val="0"/>
      <w:marTop w:val="0"/>
      <w:marBottom w:val="0"/>
      <w:divBdr>
        <w:top w:val="none" w:sz="0" w:space="0" w:color="auto"/>
        <w:left w:val="none" w:sz="0" w:space="0" w:color="auto"/>
        <w:bottom w:val="none" w:sz="0" w:space="0" w:color="auto"/>
        <w:right w:val="none" w:sz="0" w:space="0" w:color="auto"/>
      </w:divBdr>
      <w:divsChild>
        <w:div w:id="1661273178">
          <w:marLeft w:val="547"/>
          <w:marRight w:val="0"/>
          <w:marTop w:val="0"/>
          <w:marBottom w:val="0"/>
          <w:divBdr>
            <w:top w:val="none" w:sz="0" w:space="0" w:color="auto"/>
            <w:left w:val="none" w:sz="0" w:space="0" w:color="auto"/>
            <w:bottom w:val="none" w:sz="0" w:space="0" w:color="auto"/>
            <w:right w:val="none" w:sz="0" w:space="0" w:color="auto"/>
          </w:divBdr>
        </w:div>
      </w:divsChild>
    </w:div>
    <w:div w:id="2070569965">
      <w:bodyDiv w:val="1"/>
      <w:marLeft w:val="0"/>
      <w:marRight w:val="0"/>
      <w:marTop w:val="0"/>
      <w:marBottom w:val="0"/>
      <w:divBdr>
        <w:top w:val="none" w:sz="0" w:space="0" w:color="auto"/>
        <w:left w:val="none" w:sz="0" w:space="0" w:color="auto"/>
        <w:bottom w:val="none" w:sz="0" w:space="0" w:color="auto"/>
        <w:right w:val="none" w:sz="0" w:space="0" w:color="auto"/>
      </w:divBdr>
    </w:div>
    <w:div w:id="207088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7DC902-C081-4FAA-BE22-150BBA958B8C}"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lang="nb-NO"/>
        </a:p>
      </dgm:t>
    </dgm:pt>
    <dgm:pt modelId="{E7AB5985-C9A2-4E4A-A4B6-6575A0087CC3}">
      <dgm:prSet phldrT="[Tekst]" custT="1"/>
      <dgm:spPr/>
      <dgm:t>
        <a:bodyPr/>
        <a:lstStyle/>
        <a:p>
          <a:r>
            <a:rPr lang="en-GB" sz="1400"/>
            <a:t>School access, persistence, and achievement for girls  and boys </a:t>
          </a:r>
          <a:endParaRPr lang="nb-NO" sz="1400"/>
        </a:p>
      </dgm:t>
    </dgm:pt>
    <dgm:pt modelId="{ABECEDC1-53F9-44D2-96E1-6752E2E6AEB4}" type="parTrans" cxnId="{94E876A3-B125-4147-9CE7-E0991549BD88}">
      <dgm:prSet/>
      <dgm:spPr/>
      <dgm:t>
        <a:bodyPr/>
        <a:lstStyle/>
        <a:p>
          <a:endParaRPr lang="nb-NO"/>
        </a:p>
      </dgm:t>
    </dgm:pt>
    <dgm:pt modelId="{20BCA8D7-C177-4A0C-992D-5F9FFBBF03F1}" type="sibTrans" cxnId="{94E876A3-B125-4147-9CE7-E0991549BD88}">
      <dgm:prSet/>
      <dgm:spPr/>
      <dgm:t>
        <a:bodyPr/>
        <a:lstStyle/>
        <a:p>
          <a:endParaRPr lang="nb-NO"/>
        </a:p>
      </dgm:t>
    </dgm:pt>
    <dgm:pt modelId="{68BAFB3B-B013-444D-BF2C-57EBE0629DFB}">
      <dgm:prSet phldrT="[Tekst]" custT="1"/>
      <dgm:spPr/>
      <dgm:t>
        <a:bodyPr/>
        <a:lstStyle/>
        <a:p>
          <a:r>
            <a:rPr lang="en-GB" sz="1100"/>
            <a:t>Gender competence of SOS staff</a:t>
          </a:r>
          <a:endParaRPr lang="nb-NO" sz="1100"/>
        </a:p>
      </dgm:t>
    </dgm:pt>
    <dgm:pt modelId="{7D1EB782-889F-4A0A-960E-D075D5645638}" type="parTrans" cxnId="{187F3666-C372-4D4F-9D75-9FAB926D94AF}">
      <dgm:prSet/>
      <dgm:spPr/>
      <dgm:t>
        <a:bodyPr/>
        <a:lstStyle/>
        <a:p>
          <a:endParaRPr lang="nb-NO"/>
        </a:p>
      </dgm:t>
    </dgm:pt>
    <dgm:pt modelId="{D7FDAE7D-322E-4828-9806-B173EDE04AA6}" type="sibTrans" cxnId="{187F3666-C372-4D4F-9D75-9FAB926D94AF}">
      <dgm:prSet/>
      <dgm:spPr/>
      <dgm:t>
        <a:bodyPr/>
        <a:lstStyle/>
        <a:p>
          <a:endParaRPr lang="nb-NO"/>
        </a:p>
      </dgm:t>
    </dgm:pt>
    <dgm:pt modelId="{35AEDEF2-5BCB-47EA-8381-64EB550C776B}">
      <dgm:prSet phldrT="[Tekst]" custT="1"/>
      <dgm:spPr/>
      <dgm:t>
        <a:bodyPr/>
        <a:lstStyle/>
        <a:p>
          <a:r>
            <a:rPr lang="en-GB" sz="1100"/>
            <a:t>Formal and non-formal (vocational) training </a:t>
          </a:r>
          <a:endParaRPr lang="nb-NO" sz="1100"/>
        </a:p>
      </dgm:t>
    </dgm:pt>
    <dgm:pt modelId="{BE557EB7-B92E-4B27-8D69-26D9DCCCBCCF}" type="parTrans" cxnId="{AC5C6B95-4565-4FA5-96B2-C726A89A3439}">
      <dgm:prSet/>
      <dgm:spPr/>
      <dgm:t>
        <a:bodyPr/>
        <a:lstStyle/>
        <a:p>
          <a:endParaRPr lang="nb-NO"/>
        </a:p>
      </dgm:t>
    </dgm:pt>
    <dgm:pt modelId="{2549F3AB-F61C-40E7-8620-139E6E93F6E3}" type="sibTrans" cxnId="{AC5C6B95-4565-4FA5-96B2-C726A89A3439}">
      <dgm:prSet/>
      <dgm:spPr/>
      <dgm:t>
        <a:bodyPr/>
        <a:lstStyle/>
        <a:p>
          <a:endParaRPr lang="nb-NO"/>
        </a:p>
      </dgm:t>
    </dgm:pt>
    <dgm:pt modelId="{CAF11446-681D-4068-8786-47AC0ED35B70}">
      <dgm:prSet phldrT="[Tekst]" custT="1"/>
      <dgm:spPr/>
      <dgm:t>
        <a:bodyPr/>
        <a:lstStyle/>
        <a:p>
          <a:r>
            <a:rPr lang="en-GB" sz="1100"/>
            <a:t>Employment-creation and income-generation strategies for parents</a:t>
          </a:r>
          <a:endParaRPr lang="nb-NO" sz="1100"/>
        </a:p>
      </dgm:t>
    </dgm:pt>
    <dgm:pt modelId="{E71CEF35-C0E5-4AC6-B6B8-4DB44FE474EA}" type="parTrans" cxnId="{E831D069-8949-459E-9B65-92A32D64B7DA}">
      <dgm:prSet/>
      <dgm:spPr/>
      <dgm:t>
        <a:bodyPr/>
        <a:lstStyle/>
        <a:p>
          <a:endParaRPr lang="nb-NO"/>
        </a:p>
      </dgm:t>
    </dgm:pt>
    <dgm:pt modelId="{AC80B545-BDA2-4723-B5CC-A978C612818E}" type="sibTrans" cxnId="{E831D069-8949-459E-9B65-92A32D64B7DA}">
      <dgm:prSet/>
      <dgm:spPr/>
      <dgm:t>
        <a:bodyPr/>
        <a:lstStyle/>
        <a:p>
          <a:endParaRPr lang="nb-NO"/>
        </a:p>
      </dgm:t>
    </dgm:pt>
    <dgm:pt modelId="{27D2580A-E5A6-469F-A154-ED04135F16BB}">
      <dgm:prSet phldrT="[Tekst]" custT="1"/>
      <dgm:spPr/>
      <dgm:t>
        <a:bodyPr/>
        <a:lstStyle/>
        <a:p>
          <a:r>
            <a:rPr lang="en-GB" sz="1100"/>
            <a:t>Correcting gender stereotyping and new images of gender roles </a:t>
          </a:r>
          <a:endParaRPr lang="nb-NO" sz="1100"/>
        </a:p>
      </dgm:t>
    </dgm:pt>
    <dgm:pt modelId="{38D7604C-4180-4556-AA1F-367296F5449C}" type="parTrans" cxnId="{B19A4EC5-2A99-4E97-B6DA-632FA2147BD3}">
      <dgm:prSet/>
      <dgm:spPr/>
      <dgm:t>
        <a:bodyPr/>
        <a:lstStyle/>
        <a:p>
          <a:endParaRPr lang="nb-NO"/>
        </a:p>
      </dgm:t>
    </dgm:pt>
    <dgm:pt modelId="{118673C2-7C9B-437C-83F7-5A0AA9D9173D}" type="sibTrans" cxnId="{B19A4EC5-2A99-4E97-B6DA-632FA2147BD3}">
      <dgm:prSet/>
      <dgm:spPr/>
      <dgm:t>
        <a:bodyPr/>
        <a:lstStyle/>
        <a:p>
          <a:endParaRPr lang="nb-NO"/>
        </a:p>
      </dgm:t>
    </dgm:pt>
    <dgm:pt modelId="{194115FC-D41D-4EA9-800A-CD78C8D5322F}">
      <dgm:prSet/>
      <dgm:spPr/>
      <dgm:t>
        <a:bodyPr/>
        <a:lstStyle/>
        <a:p>
          <a:r>
            <a:rPr lang="nb-NO"/>
            <a:t>Safe and secure learning environments for girls</a:t>
          </a:r>
        </a:p>
      </dgm:t>
    </dgm:pt>
    <dgm:pt modelId="{B73059B4-FDD4-4F87-BD5F-34BA5881F0A9}" type="parTrans" cxnId="{C7CD5874-0670-4F84-A532-3780702DA798}">
      <dgm:prSet/>
      <dgm:spPr/>
      <dgm:t>
        <a:bodyPr/>
        <a:lstStyle/>
        <a:p>
          <a:endParaRPr lang="nb-NO"/>
        </a:p>
      </dgm:t>
    </dgm:pt>
    <dgm:pt modelId="{F40440BD-A409-48B2-A5E8-EEB233FDF91D}" type="sibTrans" cxnId="{C7CD5874-0670-4F84-A532-3780702DA798}">
      <dgm:prSet/>
      <dgm:spPr/>
      <dgm:t>
        <a:bodyPr/>
        <a:lstStyle/>
        <a:p>
          <a:endParaRPr lang="nb-NO"/>
        </a:p>
      </dgm:t>
    </dgm:pt>
    <dgm:pt modelId="{E5574C3F-B934-4542-924D-FCCD11A21A5D}">
      <dgm:prSet/>
      <dgm:spPr/>
      <dgm:t>
        <a:bodyPr/>
        <a:lstStyle/>
        <a:p>
          <a:r>
            <a:rPr lang="nb-NO"/>
            <a:t>Network with relevant partners</a:t>
          </a:r>
        </a:p>
      </dgm:t>
    </dgm:pt>
    <dgm:pt modelId="{43D9A573-354C-4BB8-8BB8-8A7577A637CA}" type="parTrans" cxnId="{6F3DF732-BBF3-4F24-AE16-E6338B0F6C23}">
      <dgm:prSet/>
      <dgm:spPr/>
      <dgm:t>
        <a:bodyPr/>
        <a:lstStyle/>
        <a:p>
          <a:endParaRPr lang="nb-NO"/>
        </a:p>
      </dgm:t>
    </dgm:pt>
    <dgm:pt modelId="{E894FB1A-D474-4566-9C85-DC2E013F71A7}" type="sibTrans" cxnId="{6F3DF732-BBF3-4F24-AE16-E6338B0F6C23}">
      <dgm:prSet/>
      <dgm:spPr/>
      <dgm:t>
        <a:bodyPr/>
        <a:lstStyle/>
        <a:p>
          <a:endParaRPr lang="nb-NO"/>
        </a:p>
      </dgm:t>
    </dgm:pt>
    <dgm:pt modelId="{D468DE40-D87D-4310-A63B-463F45D6DE21}" type="pres">
      <dgm:prSet presAssocID="{EC7DC902-C081-4FAA-BE22-150BBA958B8C}" presName="cycle" presStyleCnt="0">
        <dgm:presLayoutVars>
          <dgm:chMax val="1"/>
          <dgm:dir/>
          <dgm:animLvl val="ctr"/>
          <dgm:resizeHandles val="exact"/>
        </dgm:presLayoutVars>
      </dgm:prSet>
      <dgm:spPr/>
      <dgm:t>
        <a:bodyPr/>
        <a:lstStyle/>
        <a:p>
          <a:endParaRPr lang="nb-NO"/>
        </a:p>
      </dgm:t>
    </dgm:pt>
    <dgm:pt modelId="{987CD281-3C32-49EA-B408-4FF0C68DDFEC}" type="pres">
      <dgm:prSet presAssocID="{E7AB5985-C9A2-4E4A-A4B6-6575A0087CC3}" presName="centerShape" presStyleLbl="node0" presStyleIdx="0" presStyleCnt="1" custScaleX="176135" custScaleY="176629"/>
      <dgm:spPr/>
      <dgm:t>
        <a:bodyPr/>
        <a:lstStyle/>
        <a:p>
          <a:endParaRPr lang="nb-NO"/>
        </a:p>
      </dgm:t>
    </dgm:pt>
    <dgm:pt modelId="{F0DA48FB-04B0-4C5B-94CA-133B686F6FB4}" type="pres">
      <dgm:prSet presAssocID="{7D1EB782-889F-4A0A-960E-D075D5645638}" presName="Name9" presStyleLbl="parChTrans1D2" presStyleIdx="0" presStyleCnt="6"/>
      <dgm:spPr/>
      <dgm:t>
        <a:bodyPr/>
        <a:lstStyle/>
        <a:p>
          <a:endParaRPr lang="nb-NO"/>
        </a:p>
      </dgm:t>
    </dgm:pt>
    <dgm:pt modelId="{C59CCAB0-F0A8-4406-81CE-DB8A055DD606}" type="pres">
      <dgm:prSet presAssocID="{7D1EB782-889F-4A0A-960E-D075D5645638}" presName="connTx" presStyleLbl="parChTrans1D2" presStyleIdx="0" presStyleCnt="6"/>
      <dgm:spPr/>
      <dgm:t>
        <a:bodyPr/>
        <a:lstStyle/>
        <a:p>
          <a:endParaRPr lang="nb-NO"/>
        </a:p>
      </dgm:t>
    </dgm:pt>
    <dgm:pt modelId="{82818FC9-E81E-41E3-A187-A80CD60D3C76}" type="pres">
      <dgm:prSet presAssocID="{68BAFB3B-B013-444D-BF2C-57EBE0629DFB}" presName="node" presStyleLbl="node1" presStyleIdx="0" presStyleCnt="6" custScaleX="143244" custScaleY="81796" custRadScaleRad="107961" custRadScaleInc="3835">
        <dgm:presLayoutVars>
          <dgm:bulletEnabled val="1"/>
        </dgm:presLayoutVars>
      </dgm:prSet>
      <dgm:spPr/>
      <dgm:t>
        <a:bodyPr/>
        <a:lstStyle/>
        <a:p>
          <a:endParaRPr lang="nb-NO"/>
        </a:p>
      </dgm:t>
    </dgm:pt>
    <dgm:pt modelId="{177ABB5A-3BE4-4848-8D9A-809364A72BDD}" type="pres">
      <dgm:prSet presAssocID="{BE557EB7-B92E-4B27-8D69-26D9DCCCBCCF}" presName="Name9" presStyleLbl="parChTrans1D2" presStyleIdx="1" presStyleCnt="6"/>
      <dgm:spPr/>
      <dgm:t>
        <a:bodyPr/>
        <a:lstStyle/>
        <a:p>
          <a:endParaRPr lang="nb-NO"/>
        </a:p>
      </dgm:t>
    </dgm:pt>
    <dgm:pt modelId="{D2D78890-0DDA-4E73-A500-2F0EA2C107B5}" type="pres">
      <dgm:prSet presAssocID="{BE557EB7-B92E-4B27-8D69-26D9DCCCBCCF}" presName="connTx" presStyleLbl="parChTrans1D2" presStyleIdx="1" presStyleCnt="6"/>
      <dgm:spPr/>
      <dgm:t>
        <a:bodyPr/>
        <a:lstStyle/>
        <a:p>
          <a:endParaRPr lang="nb-NO"/>
        </a:p>
      </dgm:t>
    </dgm:pt>
    <dgm:pt modelId="{3F7EC724-0D81-4516-874B-99D1513D29FB}" type="pres">
      <dgm:prSet presAssocID="{35AEDEF2-5BCB-47EA-8381-64EB550C776B}" presName="node" presStyleLbl="node1" presStyleIdx="1" presStyleCnt="6" custScaleX="125660" custScaleY="123365" custRadScaleRad="147395" custRadScaleInc="650">
        <dgm:presLayoutVars>
          <dgm:bulletEnabled val="1"/>
        </dgm:presLayoutVars>
      </dgm:prSet>
      <dgm:spPr/>
      <dgm:t>
        <a:bodyPr/>
        <a:lstStyle/>
        <a:p>
          <a:endParaRPr lang="nb-NO"/>
        </a:p>
      </dgm:t>
    </dgm:pt>
    <dgm:pt modelId="{E478203B-D97D-4AC6-981D-511837BF394A}" type="pres">
      <dgm:prSet presAssocID="{E71CEF35-C0E5-4AC6-B6B8-4DB44FE474EA}" presName="Name9" presStyleLbl="parChTrans1D2" presStyleIdx="2" presStyleCnt="6"/>
      <dgm:spPr/>
      <dgm:t>
        <a:bodyPr/>
        <a:lstStyle/>
        <a:p>
          <a:endParaRPr lang="nb-NO"/>
        </a:p>
      </dgm:t>
    </dgm:pt>
    <dgm:pt modelId="{4573D1BA-3EAD-49D6-950A-A8B4356A4F45}" type="pres">
      <dgm:prSet presAssocID="{E71CEF35-C0E5-4AC6-B6B8-4DB44FE474EA}" presName="connTx" presStyleLbl="parChTrans1D2" presStyleIdx="2" presStyleCnt="6"/>
      <dgm:spPr/>
      <dgm:t>
        <a:bodyPr/>
        <a:lstStyle/>
        <a:p>
          <a:endParaRPr lang="nb-NO"/>
        </a:p>
      </dgm:t>
    </dgm:pt>
    <dgm:pt modelId="{E968BDE7-FCEC-46C3-891F-62CAC9D4CF83}" type="pres">
      <dgm:prSet presAssocID="{CAF11446-681D-4068-8786-47AC0ED35B70}" presName="node" presStyleLbl="node1" presStyleIdx="2" presStyleCnt="6" custScaleX="141694" custScaleY="143695" custRadScaleRad="163206" custRadScaleInc="-27366">
        <dgm:presLayoutVars>
          <dgm:bulletEnabled val="1"/>
        </dgm:presLayoutVars>
      </dgm:prSet>
      <dgm:spPr/>
      <dgm:t>
        <a:bodyPr/>
        <a:lstStyle/>
        <a:p>
          <a:endParaRPr lang="nb-NO"/>
        </a:p>
      </dgm:t>
    </dgm:pt>
    <dgm:pt modelId="{E1536A25-8752-4804-8EDF-89EDEDDA6893}" type="pres">
      <dgm:prSet presAssocID="{38D7604C-4180-4556-AA1F-367296F5449C}" presName="Name9" presStyleLbl="parChTrans1D2" presStyleIdx="3" presStyleCnt="6"/>
      <dgm:spPr/>
      <dgm:t>
        <a:bodyPr/>
        <a:lstStyle/>
        <a:p>
          <a:endParaRPr lang="nb-NO"/>
        </a:p>
      </dgm:t>
    </dgm:pt>
    <dgm:pt modelId="{C08487C4-66D2-4583-A7F8-9DB26ED381D4}" type="pres">
      <dgm:prSet presAssocID="{38D7604C-4180-4556-AA1F-367296F5449C}" presName="connTx" presStyleLbl="parChTrans1D2" presStyleIdx="3" presStyleCnt="6"/>
      <dgm:spPr/>
      <dgm:t>
        <a:bodyPr/>
        <a:lstStyle/>
        <a:p>
          <a:endParaRPr lang="nb-NO"/>
        </a:p>
      </dgm:t>
    </dgm:pt>
    <dgm:pt modelId="{0FAC83F8-5622-4409-9E12-EC6971E06384}" type="pres">
      <dgm:prSet presAssocID="{27D2580A-E5A6-469F-A154-ED04135F16BB}" presName="node" presStyleLbl="node1" presStyleIdx="3" presStyleCnt="6" custScaleX="213148" custScaleY="82297" custRadScaleRad="132134" custRadScaleInc="12988">
        <dgm:presLayoutVars>
          <dgm:bulletEnabled val="1"/>
        </dgm:presLayoutVars>
      </dgm:prSet>
      <dgm:spPr/>
      <dgm:t>
        <a:bodyPr/>
        <a:lstStyle/>
        <a:p>
          <a:endParaRPr lang="nb-NO"/>
        </a:p>
      </dgm:t>
    </dgm:pt>
    <dgm:pt modelId="{206CB8D8-331B-46C4-A25E-3860114A698C}" type="pres">
      <dgm:prSet presAssocID="{B73059B4-FDD4-4F87-BD5F-34BA5881F0A9}" presName="Name9" presStyleLbl="parChTrans1D2" presStyleIdx="4" presStyleCnt="6"/>
      <dgm:spPr/>
      <dgm:t>
        <a:bodyPr/>
        <a:lstStyle/>
        <a:p>
          <a:endParaRPr lang="nb-NO"/>
        </a:p>
      </dgm:t>
    </dgm:pt>
    <dgm:pt modelId="{8A5B5C64-13B3-4C79-9E5D-6BDAE40757BB}" type="pres">
      <dgm:prSet presAssocID="{B73059B4-FDD4-4F87-BD5F-34BA5881F0A9}" presName="connTx" presStyleLbl="parChTrans1D2" presStyleIdx="4" presStyleCnt="6"/>
      <dgm:spPr/>
      <dgm:t>
        <a:bodyPr/>
        <a:lstStyle/>
        <a:p>
          <a:endParaRPr lang="nb-NO"/>
        </a:p>
      </dgm:t>
    </dgm:pt>
    <dgm:pt modelId="{1676FE47-9998-409F-B537-4D8A9FDC9367}" type="pres">
      <dgm:prSet presAssocID="{194115FC-D41D-4EA9-800A-CD78C8D5322F}" presName="node" presStyleLbl="node1" presStyleIdx="4" presStyleCnt="6" custScaleX="134971" custScaleY="123837" custRadScaleRad="161220" custRadScaleInc="177165">
        <dgm:presLayoutVars>
          <dgm:bulletEnabled val="1"/>
        </dgm:presLayoutVars>
      </dgm:prSet>
      <dgm:spPr/>
      <dgm:t>
        <a:bodyPr/>
        <a:lstStyle/>
        <a:p>
          <a:endParaRPr lang="nb-NO"/>
        </a:p>
      </dgm:t>
    </dgm:pt>
    <dgm:pt modelId="{59A561FB-68C0-47AF-9E75-2961D4D32CDB}" type="pres">
      <dgm:prSet presAssocID="{43D9A573-354C-4BB8-8BB8-8A7577A637CA}" presName="Name9" presStyleLbl="parChTrans1D2" presStyleIdx="5" presStyleCnt="6"/>
      <dgm:spPr/>
      <dgm:t>
        <a:bodyPr/>
        <a:lstStyle/>
        <a:p>
          <a:endParaRPr lang="nb-NO"/>
        </a:p>
      </dgm:t>
    </dgm:pt>
    <dgm:pt modelId="{286675D0-2558-41B8-A27A-7E2E1D7E9194}" type="pres">
      <dgm:prSet presAssocID="{43D9A573-354C-4BB8-8BB8-8A7577A637CA}" presName="connTx" presStyleLbl="parChTrans1D2" presStyleIdx="5" presStyleCnt="6"/>
      <dgm:spPr/>
      <dgm:t>
        <a:bodyPr/>
        <a:lstStyle/>
        <a:p>
          <a:endParaRPr lang="nb-NO"/>
        </a:p>
      </dgm:t>
    </dgm:pt>
    <dgm:pt modelId="{74293603-8D59-4B71-BC59-C4EF309584F9}" type="pres">
      <dgm:prSet presAssocID="{E5574C3F-B934-4542-924D-FCCD11A21A5D}" presName="node" presStyleLbl="node1" presStyleIdx="5" presStyleCnt="6" custScaleX="136442" custScaleY="118992" custRadScaleRad="152087" custRadScaleInc="-174920">
        <dgm:presLayoutVars>
          <dgm:bulletEnabled val="1"/>
        </dgm:presLayoutVars>
      </dgm:prSet>
      <dgm:spPr/>
      <dgm:t>
        <a:bodyPr/>
        <a:lstStyle/>
        <a:p>
          <a:endParaRPr lang="nb-NO"/>
        </a:p>
      </dgm:t>
    </dgm:pt>
  </dgm:ptLst>
  <dgm:cxnLst>
    <dgm:cxn modelId="{E831D069-8949-459E-9B65-92A32D64B7DA}" srcId="{E7AB5985-C9A2-4E4A-A4B6-6575A0087CC3}" destId="{CAF11446-681D-4068-8786-47AC0ED35B70}" srcOrd="2" destOrd="0" parTransId="{E71CEF35-C0E5-4AC6-B6B8-4DB44FE474EA}" sibTransId="{AC80B545-BDA2-4723-B5CC-A978C612818E}"/>
    <dgm:cxn modelId="{0750D352-F974-4B13-8AC1-31D2372CA60D}" type="presOf" srcId="{EC7DC902-C081-4FAA-BE22-150BBA958B8C}" destId="{D468DE40-D87D-4310-A63B-463F45D6DE21}" srcOrd="0" destOrd="0" presId="urn:microsoft.com/office/officeart/2005/8/layout/radial1"/>
    <dgm:cxn modelId="{FF441F08-E2BE-4AA2-81EF-B61B7DB0C1EF}" type="presOf" srcId="{43D9A573-354C-4BB8-8BB8-8A7577A637CA}" destId="{286675D0-2558-41B8-A27A-7E2E1D7E9194}" srcOrd="1" destOrd="0" presId="urn:microsoft.com/office/officeart/2005/8/layout/radial1"/>
    <dgm:cxn modelId="{187F3666-C372-4D4F-9D75-9FAB926D94AF}" srcId="{E7AB5985-C9A2-4E4A-A4B6-6575A0087CC3}" destId="{68BAFB3B-B013-444D-BF2C-57EBE0629DFB}" srcOrd="0" destOrd="0" parTransId="{7D1EB782-889F-4A0A-960E-D075D5645638}" sibTransId="{D7FDAE7D-322E-4828-9806-B173EDE04AA6}"/>
    <dgm:cxn modelId="{83E79F4A-96EE-4915-A1E4-4A6A0BF7C96E}" type="presOf" srcId="{7D1EB782-889F-4A0A-960E-D075D5645638}" destId="{C59CCAB0-F0A8-4406-81CE-DB8A055DD606}" srcOrd="1" destOrd="0" presId="urn:microsoft.com/office/officeart/2005/8/layout/radial1"/>
    <dgm:cxn modelId="{B19A4EC5-2A99-4E97-B6DA-632FA2147BD3}" srcId="{E7AB5985-C9A2-4E4A-A4B6-6575A0087CC3}" destId="{27D2580A-E5A6-469F-A154-ED04135F16BB}" srcOrd="3" destOrd="0" parTransId="{38D7604C-4180-4556-AA1F-367296F5449C}" sibTransId="{118673C2-7C9B-437C-83F7-5A0AA9D9173D}"/>
    <dgm:cxn modelId="{C7CD5874-0670-4F84-A532-3780702DA798}" srcId="{E7AB5985-C9A2-4E4A-A4B6-6575A0087CC3}" destId="{194115FC-D41D-4EA9-800A-CD78C8D5322F}" srcOrd="4" destOrd="0" parTransId="{B73059B4-FDD4-4F87-BD5F-34BA5881F0A9}" sibTransId="{F40440BD-A409-48B2-A5E8-EEB233FDF91D}"/>
    <dgm:cxn modelId="{749FE80F-76A4-4021-B525-2FBD962DED50}" type="presOf" srcId="{B73059B4-FDD4-4F87-BD5F-34BA5881F0A9}" destId="{8A5B5C64-13B3-4C79-9E5D-6BDAE40757BB}" srcOrd="1" destOrd="0" presId="urn:microsoft.com/office/officeart/2005/8/layout/radial1"/>
    <dgm:cxn modelId="{EAF401E1-C84F-4D2F-A6E7-49379787F8CB}" type="presOf" srcId="{E71CEF35-C0E5-4AC6-B6B8-4DB44FE474EA}" destId="{4573D1BA-3EAD-49D6-950A-A8B4356A4F45}" srcOrd="1" destOrd="0" presId="urn:microsoft.com/office/officeart/2005/8/layout/radial1"/>
    <dgm:cxn modelId="{5F74302F-C091-4A6C-A353-C6F687296BAD}" type="presOf" srcId="{38D7604C-4180-4556-AA1F-367296F5449C}" destId="{E1536A25-8752-4804-8EDF-89EDEDDA6893}" srcOrd="0" destOrd="0" presId="urn:microsoft.com/office/officeart/2005/8/layout/radial1"/>
    <dgm:cxn modelId="{AC5C6B95-4565-4FA5-96B2-C726A89A3439}" srcId="{E7AB5985-C9A2-4E4A-A4B6-6575A0087CC3}" destId="{35AEDEF2-5BCB-47EA-8381-64EB550C776B}" srcOrd="1" destOrd="0" parTransId="{BE557EB7-B92E-4B27-8D69-26D9DCCCBCCF}" sibTransId="{2549F3AB-F61C-40E7-8620-139E6E93F6E3}"/>
    <dgm:cxn modelId="{9D6B20E0-EB70-4FBA-8F72-A6542F547E7F}" type="presOf" srcId="{E71CEF35-C0E5-4AC6-B6B8-4DB44FE474EA}" destId="{E478203B-D97D-4AC6-981D-511837BF394A}" srcOrd="0" destOrd="0" presId="urn:microsoft.com/office/officeart/2005/8/layout/radial1"/>
    <dgm:cxn modelId="{D0615BA4-5785-4D91-A1C0-6B04DD77DB36}" type="presOf" srcId="{27D2580A-E5A6-469F-A154-ED04135F16BB}" destId="{0FAC83F8-5622-4409-9E12-EC6971E06384}" srcOrd="0" destOrd="0" presId="urn:microsoft.com/office/officeart/2005/8/layout/radial1"/>
    <dgm:cxn modelId="{94E876A3-B125-4147-9CE7-E0991549BD88}" srcId="{EC7DC902-C081-4FAA-BE22-150BBA958B8C}" destId="{E7AB5985-C9A2-4E4A-A4B6-6575A0087CC3}" srcOrd="0" destOrd="0" parTransId="{ABECEDC1-53F9-44D2-96E1-6752E2E6AEB4}" sibTransId="{20BCA8D7-C177-4A0C-992D-5F9FFBBF03F1}"/>
    <dgm:cxn modelId="{5C38B1C3-353D-4992-BDDA-6E492E4B537F}" type="presOf" srcId="{BE557EB7-B92E-4B27-8D69-26D9DCCCBCCF}" destId="{D2D78890-0DDA-4E73-A500-2F0EA2C107B5}" srcOrd="1" destOrd="0" presId="urn:microsoft.com/office/officeart/2005/8/layout/radial1"/>
    <dgm:cxn modelId="{9758CE76-133C-4B18-BE2E-683E249ECB30}" type="presOf" srcId="{68BAFB3B-B013-444D-BF2C-57EBE0629DFB}" destId="{82818FC9-E81E-41E3-A187-A80CD60D3C76}" srcOrd="0" destOrd="0" presId="urn:microsoft.com/office/officeart/2005/8/layout/radial1"/>
    <dgm:cxn modelId="{2E216989-2CD9-4F9B-8AEF-50FC446EF2DC}" type="presOf" srcId="{7D1EB782-889F-4A0A-960E-D075D5645638}" destId="{F0DA48FB-04B0-4C5B-94CA-133B686F6FB4}" srcOrd="0" destOrd="0" presId="urn:microsoft.com/office/officeart/2005/8/layout/radial1"/>
    <dgm:cxn modelId="{6F3DF732-BBF3-4F24-AE16-E6338B0F6C23}" srcId="{E7AB5985-C9A2-4E4A-A4B6-6575A0087CC3}" destId="{E5574C3F-B934-4542-924D-FCCD11A21A5D}" srcOrd="5" destOrd="0" parTransId="{43D9A573-354C-4BB8-8BB8-8A7577A637CA}" sibTransId="{E894FB1A-D474-4566-9C85-DC2E013F71A7}"/>
    <dgm:cxn modelId="{B751E9B8-E1EA-45E0-9575-5C820D5EC562}" type="presOf" srcId="{BE557EB7-B92E-4B27-8D69-26D9DCCCBCCF}" destId="{177ABB5A-3BE4-4848-8D9A-809364A72BDD}" srcOrd="0" destOrd="0" presId="urn:microsoft.com/office/officeart/2005/8/layout/radial1"/>
    <dgm:cxn modelId="{55CCCA13-A793-4742-B1FB-0F8B3319AB03}" type="presOf" srcId="{194115FC-D41D-4EA9-800A-CD78C8D5322F}" destId="{1676FE47-9998-409F-B537-4D8A9FDC9367}" srcOrd="0" destOrd="0" presId="urn:microsoft.com/office/officeart/2005/8/layout/radial1"/>
    <dgm:cxn modelId="{70EAB033-AFC6-4580-83F6-1A7CD63E1557}" type="presOf" srcId="{35AEDEF2-5BCB-47EA-8381-64EB550C776B}" destId="{3F7EC724-0D81-4516-874B-99D1513D29FB}" srcOrd="0" destOrd="0" presId="urn:microsoft.com/office/officeart/2005/8/layout/radial1"/>
    <dgm:cxn modelId="{98F55EE9-28F4-4BAF-80B0-DC38415ED5A9}" type="presOf" srcId="{B73059B4-FDD4-4F87-BD5F-34BA5881F0A9}" destId="{206CB8D8-331B-46C4-A25E-3860114A698C}" srcOrd="0" destOrd="0" presId="urn:microsoft.com/office/officeart/2005/8/layout/radial1"/>
    <dgm:cxn modelId="{B3008359-CAE1-4C62-961B-F550D979B93E}" type="presOf" srcId="{CAF11446-681D-4068-8786-47AC0ED35B70}" destId="{E968BDE7-FCEC-46C3-891F-62CAC9D4CF83}" srcOrd="0" destOrd="0" presId="urn:microsoft.com/office/officeart/2005/8/layout/radial1"/>
    <dgm:cxn modelId="{9F191246-4674-409E-AD16-CBA9CF8D0CBF}" type="presOf" srcId="{E5574C3F-B934-4542-924D-FCCD11A21A5D}" destId="{74293603-8D59-4B71-BC59-C4EF309584F9}" srcOrd="0" destOrd="0" presId="urn:microsoft.com/office/officeart/2005/8/layout/radial1"/>
    <dgm:cxn modelId="{62AEB9AA-C757-4631-ADEE-273ADE073118}" type="presOf" srcId="{38D7604C-4180-4556-AA1F-367296F5449C}" destId="{C08487C4-66D2-4583-A7F8-9DB26ED381D4}" srcOrd="1" destOrd="0" presId="urn:microsoft.com/office/officeart/2005/8/layout/radial1"/>
    <dgm:cxn modelId="{D6736507-7148-4E76-AC57-6FEDCD5F4A46}" type="presOf" srcId="{43D9A573-354C-4BB8-8BB8-8A7577A637CA}" destId="{59A561FB-68C0-47AF-9E75-2961D4D32CDB}" srcOrd="0" destOrd="0" presId="urn:microsoft.com/office/officeart/2005/8/layout/radial1"/>
    <dgm:cxn modelId="{D3A334E4-9DBB-40DD-B362-A3112E9FA95E}" type="presOf" srcId="{E7AB5985-C9A2-4E4A-A4B6-6575A0087CC3}" destId="{987CD281-3C32-49EA-B408-4FF0C68DDFEC}" srcOrd="0" destOrd="0" presId="urn:microsoft.com/office/officeart/2005/8/layout/radial1"/>
    <dgm:cxn modelId="{E51F8354-7CAF-49EA-98E9-BFF6AB836BBB}" type="presParOf" srcId="{D468DE40-D87D-4310-A63B-463F45D6DE21}" destId="{987CD281-3C32-49EA-B408-4FF0C68DDFEC}" srcOrd="0" destOrd="0" presId="urn:microsoft.com/office/officeart/2005/8/layout/radial1"/>
    <dgm:cxn modelId="{9E466E4D-C825-4496-AD8D-75353C4272D4}" type="presParOf" srcId="{D468DE40-D87D-4310-A63B-463F45D6DE21}" destId="{F0DA48FB-04B0-4C5B-94CA-133B686F6FB4}" srcOrd="1" destOrd="0" presId="urn:microsoft.com/office/officeart/2005/8/layout/radial1"/>
    <dgm:cxn modelId="{86C45925-397D-43FE-A274-E949E33033A1}" type="presParOf" srcId="{F0DA48FB-04B0-4C5B-94CA-133B686F6FB4}" destId="{C59CCAB0-F0A8-4406-81CE-DB8A055DD606}" srcOrd="0" destOrd="0" presId="urn:microsoft.com/office/officeart/2005/8/layout/radial1"/>
    <dgm:cxn modelId="{2B9B5040-D7DA-48E9-AE64-2EC646954C7C}" type="presParOf" srcId="{D468DE40-D87D-4310-A63B-463F45D6DE21}" destId="{82818FC9-E81E-41E3-A187-A80CD60D3C76}" srcOrd="2" destOrd="0" presId="urn:microsoft.com/office/officeart/2005/8/layout/radial1"/>
    <dgm:cxn modelId="{27A9BF31-6FCB-4B66-AEF3-5F5DDDDC4F31}" type="presParOf" srcId="{D468DE40-D87D-4310-A63B-463F45D6DE21}" destId="{177ABB5A-3BE4-4848-8D9A-809364A72BDD}" srcOrd="3" destOrd="0" presId="urn:microsoft.com/office/officeart/2005/8/layout/radial1"/>
    <dgm:cxn modelId="{340C075B-8EE3-499A-B437-19F1F161BD8D}" type="presParOf" srcId="{177ABB5A-3BE4-4848-8D9A-809364A72BDD}" destId="{D2D78890-0DDA-4E73-A500-2F0EA2C107B5}" srcOrd="0" destOrd="0" presId="urn:microsoft.com/office/officeart/2005/8/layout/radial1"/>
    <dgm:cxn modelId="{0CFFDBBB-842A-40F1-A114-B020784292DE}" type="presParOf" srcId="{D468DE40-D87D-4310-A63B-463F45D6DE21}" destId="{3F7EC724-0D81-4516-874B-99D1513D29FB}" srcOrd="4" destOrd="0" presId="urn:microsoft.com/office/officeart/2005/8/layout/radial1"/>
    <dgm:cxn modelId="{EBE1E79A-05E6-4D33-87F3-6B59B10704D2}" type="presParOf" srcId="{D468DE40-D87D-4310-A63B-463F45D6DE21}" destId="{E478203B-D97D-4AC6-981D-511837BF394A}" srcOrd="5" destOrd="0" presId="urn:microsoft.com/office/officeart/2005/8/layout/radial1"/>
    <dgm:cxn modelId="{7890D5AD-14A4-474F-BFFF-A33152A61D39}" type="presParOf" srcId="{E478203B-D97D-4AC6-981D-511837BF394A}" destId="{4573D1BA-3EAD-49D6-950A-A8B4356A4F45}" srcOrd="0" destOrd="0" presId="urn:microsoft.com/office/officeart/2005/8/layout/radial1"/>
    <dgm:cxn modelId="{40D9C64B-3F2B-4B97-BB6C-993FF489FECC}" type="presParOf" srcId="{D468DE40-D87D-4310-A63B-463F45D6DE21}" destId="{E968BDE7-FCEC-46C3-891F-62CAC9D4CF83}" srcOrd="6" destOrd="0" presId="urn:microsoft.com/office/officeart/2005/8/layout/radial1"/>
    <dgm:cxn modelId="{61F51C70-4332-48F1-A9C8-7B4F4D6A0AF6}" type="presParOf" srcId="{D468DE40-D87D-4310-A63B-463F45D6DE21}" destId="{E1536A25-8752-4804-8EDF-89EDEDDA6893}" srcOrd="7" destOrd="0" presId="urn:microsoft.com/office/officeart/2005/8/layout/radial1"/>
    <dgm:cxn modelId="{8AE1F8F7-DDB7-4F1F-B911-E1921F35D773}" type="presParOf" srcId="{E1536A25-8752-4804-8EDF-89EDEDDA6893}" destId="{C08487C4-66D2-4583-A7F8-9DB26ED381D4}" srcOrd="0" destOrd="0" presId="urn:microsoft.com/office/officeart/2005/8/layout/radial1"/>
    <dgm:cxn modelId="{5B82D760-3EDB-4B39-9E74-A2903486A91E}" type="presParOf" srcId="{D468DE40-D87D-4310-A63B-463F45D6DE21}" destId="{0FAC83F8-5622-4409-9E12-EC6971E06384}" srcOrd="8" destOrd="0" presId="urn:microsoft.com/office/officeart/2005/8/layout/radial1"/>
    <dgm:cxn modelId="{804A750E-B26B-483D-9D79-71BB8F9CFB28}" type="presParOf" srcId="{D468DE40-D87D-4310-A63B-463F45D6DE21}" destId="{206CB8D8-331B-46C4-A25E-3860114A698C}" srcOrd="9" destOrd="0" presId="urn:microsoft.com/office/officeart/2005/8/layout/radial1"/>
    <dgm:cxn modelId="{52A39F13-F9F3-455C-9E49-09B1E25890F8}" type="presParOf" srcId="{206CB8D8-331B-46C4-A25E-3860114A698C}" destId="{8A5B5C64-13B3-4C79-9E5D-6BDAE40757BB}" srcOrd="0" destOrd="0" presId="urn:microsoft.com/office/officeart/2005/8/layout/radial1"/>
    <dgm:cxn modelId="{2BE91F0A-1A02-4FBD-B146-B26929A9E06D}" type="presParOf" srcId="{D468DE40-D87D-4310-A63B-463F45D6DE21}" destId="{1676FE47-9998-409F-B537-4D8A9FDC9367}" srcOrd="10" destOrd="0" presId="urn:microsoft.com/office/officeart/2005/8/layout/radial1"/>
    <dgm:cxn modelId="{094ED6E2-86A7-4053-AED5-D04FC2A2860C}" type="presParOf" srcId="{D468DE40-D87D-4310-A63B-463F45D6DE21}" destId="{59A561FB-68C0-47AF-9E75-2961D4D32CDB}" srcOrd="11" destOrd="0" presId="urn:microsoft.com/office/officeart/2005/8/layout/radial1"/>
    <dgm:cxn modelId="{1FB21B1D-9E6F-4AEE-8DC1-F6A021250D04}" type="presParOf" srcId="{59A561FB-68C0-47AF-9E75-2961D4D32CDB}" destId="{286675D0-2558-41B8-A27A-7E2E1D7E9194}" srcOrd="0" destOrd="0" presId="urn:microsoft.com/office/officeart/2005/8/layout/radial1"/>
    <dgm:cxn modelId="{83CEFF0D-E0CE-4A66-9882-D0538FA36A56}" type="presParOf" srcId="{D468DE40-D87D-4310-A63B-463F45D6DE21}" destId="{74293603-8D59-4B71-BC59-C4EF309584F9}" srcOrd="12"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CD281-3C32-49EA-B408-4FF0C68DDFEC}">
      <dsp:nvSpPr>
        <dsp:cNvPr id="0" name=""/>
        <dsp:cNvSpPr/>
      </dsp:nvSpPr>
      <dsp:spPr>
        <a:xfrm>
          <a:off x="1846053" y="854014"/>
          <a:ext cx="1614941" cy="16194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School access, persistence, and achievement for girls  and boys </a:t>
          </a:r>
          <a:endParaRPr lang="nb-NO" sz="1400" kern="1200"/>
        </a:p>
      </dsp:txBody>
      <dsp:txXfrm>
        <a:off x="2082556" y="1091180"/>
        <a:ext cx="1141935" cy="1145138"/>
      </dsp:txXfrm>
    </dsp:sp>
    <dsp:sp modelId="{F0DA48FB-04B0-4C5B-94CA-133B686F6FB4}">
      <dsp:nvSpPr>
        <dsp:cNvPr id="0" name=""/>
        <dsp:cNvSpPr/>
      </dsp:nvSpPr>
      <dsp:spPr>
        <a:xfrm rot="16269030">
          <a:off x="2618701" y="786582"/>
          <a:ext cx="104255" cy="30957"/>
        </a:xfrm>
        <a:custGeom>
          <a:avLst/>
          <a:gdLst/>
          <a:ahLst/>
          <a:cxnLst/>
          <a:rect l="0" t="0" r="0" b="0"/>
          <a:pathLst>
            <a:path>
              <a:moveTo>
                <a:pt x="0" y="15478"/>
              </a:moveTo>
              <a:lnTo>
                <a:pt x="104255" y="1547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a:off x="2668222" y="799454"/>
        <a:ext cx="5212" cy="5212"/>
      </dsp:txXfrm>
    </dsp:sp>
    <dsp:sp modelId="{82818FC9-E81E-41E3-A187-A80CD60D3C76}">
      <dsp:nvSpPr>
        <dsp:cNvPr id="0" name=""/>
        <dsp:cNvSpPr/>
      </dsp:nvSpPr>
      <dsp:spPr>
        <a:xfrm>
          <a:off x="2022720" y="0"/>
          <a:ext cx="1313371" cy="74996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Gender competence of SOS staff</a:t>
          </a:r>
          <a:endParaRPr lang="nb-NO" sz="1100" kern="1200"/>
        </a:p>
      </dsp:txBody>
      <dsp:txXfrm>
        <a:off x="2215059" y="109830"/>
        <a:ext cx="928693" cy="530308"/>
      </dsp:txXfrm>
    </dsp:sp>
    <dsp:sp modelId="{177ABB5A-3BE4-4848-8D9A-809364A72BDD}">
      <dsp:nvSpPr>
        <dsp:cNvPr id="0" name=""/>
        <dsp:cNvSpPr/>
      </dsp:nvSpPr>
      <dsp:spPr>
        <a:xfrm rot="19811700">
          <a:off x="3329640" y="1152595"/>
          <a:ext cx="378412" cy="30957"/>
        </a:xfrm>
        <a:custGeom>
          <a:avLst/>
          <a:gdLst/>
          <a:ahLst/>
          <a:cxnLst/>
          <a:rect l="0" t="0" r="0" b="0"/>
          <a:pathLst>
            <a:path>
              <a:moveTo>
                <a:pt x="0" y="15478"/>
              </a:moveTo>
              <a:lnTo>
                <a:pt x="378412" y="1547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a:off x="3509386" y="1158614"/>
        <a:ext cx="18920" cy="18920"/>
      </dsp:txXfrm>
    </dsp:sp>
    <dsp:sp modelId="{3F7EC724-0D81-4516-874B-99D1513D29FB}">
      <dsp:nvSpPr>
        <dsp:cNvPr id="0" name=""/>
        <dsp:cNvSpPr/>
      </dsp:nvSpPr>
      <dsp:spPr>
        <a:xfrm>
          <a:off x="3604520" y="223458"/>
          <a:ext cx="1152147" cy="113110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Formal and non-formal (vocational) training </a:t>
          </a:r>
          <a:endParaRPr lang="nb-NO" sz="1100" kern="1200"/>
        </a:p>
      </dsp:txBody>
      <dsp:txXfrm>
        <a:off x="3773248" y="389104"/>
        <a:ext cx="814691" cy="799813"/>
      </dsp:txXfrm>
    </dsp:sp>
    <dsp:sp modelId="{E478203B-D97D-4AC6-981D-511837BF394A}">
      <dsp:nvSpPr>
        <dsp:cNvPr id="0" name=""/>
        <dsp:cNvSpPr/>
      </dsp:nvSpPr>
      <dsp:spPr>
        <a:xfrm rot="1307412">
          <a:off x="3386082" y="2039079"/>
          <a:ext cx="490037" cy="30957"/>
        </a:xfrm>
        <a:custGeom>
          <a:avLst/>
          <a:gdLst/>
          <a:ahLst/>
          <a:cxnLst/>
          <a:rect l="0" t="0" r="0" b="0"/>
          <a:pathLst>
            <a:path>
              <a:moveTo>
                <a:pt x="0" y="15478"/>
              </a:moveTo>
              <a:lnTo>
                <a:pt x="490037" y="1547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a:off x="3618849" y="2042307"/>
        <a:ext cx="24501" cy="24501"/>
      </dsp:txXfrm>
    </dsp:sp>
    <dsp:sp modelId="{E968BDE7-FCEC-46C3-891F-62CAC9D4CF83}">
      <dsp:nvSpPr>
        <dsp:cNvPr id="0" name=""/>
        <dsp:cNvSpPr/>
      </dsp:nvSpPr>
      <dsp:spPr>
        <a:xfrm>
          <a:off x="3813352" y="1728349"/>
          <a:ext cx="1299159" cy="131750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Employment-creation and income-generation strategies for parents</a:t>
          </a:r>
          <a:endParaRPr lang="nb-NO" sz="1100" kern="1200"/>
        </a:p>
      </dsp:txBody>
      <dsp:txXfrm>
        <a:off x="4003609" y="1921293"/>
        <a:ext cx="918645" cy="931618"/>
      </dsp:txXfrm>
    </dsp:sp>
    <dsp:sp modelId="{E1536A25-8752-4804-8EDF-89EDEDDA6893}">
      <dsp:nvSpPr>
        <dsp:cNvPr id="0" name=""/>
        <dsp:cNvSpPr/>
      </dsp:nvSpPr>
      <dsp:spPr>
        <a:xfrm rot="5685310">
          <a:off x="2529489" y="2507576"/>
          <a:ext cx="105107" cy="30957"/>
        </a:xfrm>
        <a:custGeom>
          <a:avLst/>
          <a:gdLst/>
          <a:ahLst/>
          <a:cxnLst/>
          <a:rect l="0" t="0" r="0" b="0"/>
          <a:pathLst>
            <a:path>
              <a:moveTo>
                <a:pt x="0" y="15478"/>
              </a:moveTo>
              <a:lnTo>
                <a:pt x="105107" y="1547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0800000">
        <a:off x="2579415" y="2520427"/>
        <a:ext cx="5255" cy="5255"/>
      </dsp:txXfrm>
    </dsp:sp>
    <dsp:sp modelId="{0FAC83F8-5622-4409-9E12-EC6971E06384}">
      <dsp:nvSpPr>
        <dsp:cNvPr id="0" name=""/>
        <dsp:cNvSpPr/>
      </dsp:nvSpPr>
      <dsp:spPr>
        <a:xfrm>
          <a:off x="1569166" y="2575233"/>
          <a:ext cx="1954304" cy="75456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Correcting gender stereotyping and new images of gender roles </a:t>
          </a:r>
          <a:endParaRPr lang="nb-NO" sz="1100" kern="1200"/>
        </a:p>
      </dsp:txBody>
      <dsp:txXfrm>
        <a:off x="1855367" y="2685736"/>
        <a:ext cx="1381902" cy="533556"/>
      </dsp:txXfrm>
    </dsp:sp>
    <dsp:sp modelId="{206CB8D8-331B-46C4-A25E-3860114A698C}">
      <dsp:nvSpPr>
        <dsp:cNvPr id="0" name=""/>
        <dsp:cNvSpPr/>
      </dsp:nvSpPr>
      <dsp:spPr>
        <a:xfrm rot="12188970">
          <a:off x="1424022" y="1231004"/>
          <a:ext cx="507143" cy="30957"/>
        </a:xfrm>
        <a:custGeom>
          <a:avLst/>
          <a:gdLst/>
          <a:ahLst/>
          <a:cxnLst/>
          <a:rect l="0" t="0" r="0" b="0"/>
          <a:pathLst>
            <a:path>
              <a:moveTo>
                <a:pt x="0" y="15478"/>
              </a:moveTo>
              <a:lnTo>
                <a:pt x="507143" y="1547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0800000">
        <a:off x="1664915" y="1233804"/>
        <a:ext cx="25357" cy="25357"/>
      </dsp:txXfrm>
    </dsp:sp>
    <dsp:sp modelId="{1676FE47-9998-409F-B537-4D8A9FDC9367}">
      <dsp:nvSpPr>
        <dsp:cNvPr id="0" name=""/>
        <dsp:cNvSpPr/>
      </dsp:nvSpPr>
      <dsp:spPr>
        <a:xfrm>
          <a:off x="264828" y="339283"/>
          <a:ext cx="1237517" cy="113543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b-NO" sz="1000" kern="1200"/>
            <a:t>Safe and secure learning environments for girls</a:t>
          </a:r>
        </a:p>
      </dsp:txBody>
      <dsp:txXfrm>
        <a:off x="446058" y="505563"/>
        <a:ext cx="875057" cy="802872"/>
      </dsp:txXfrm>
    </dsp:sp>
    <dsp:sp modelId="{59A561FB-68C0-47AF-9E75-2961D4D32CDB}">
      <dsp:nvSpPr>
        <dsp:cNvPr id="0" name=""/>
        <dsp:cNvSpPr/>
      </dsp:nvSpPr>
      <dsp:spPr>
        <a:xfrm rot="9451440">
          <a:off x="1525652" y="2032878"/>
          <a:ext cx="396490" cy="30957"/>
        </a:xfrm>
        <a:custGeom>
          <a:avLst/>
          <a:gdLst/>
          <a:ahLst/>
          <a:cxnLst/>
          <a:rect l="0" t="0" r="0" b="0"/>
          <a:pathLst>
            <a:path>
              <a:moveTo>
                <a:pt x="0" y="15478"/>
              </a:moveTo>
              <a:lnTo>
                <a:pt x="396490" y="1547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0800000">
        <a:off x="1713985" y="2038444"/>
        <a:ext cx="19824" cy="19824"/>
      </dsp:txXfrm>
    </dsp:sp>
    <dsp:sp modelId="{74293603-8D59-4B71-BC59-C4EF309584F9}">
      <dsp:nvSpPr>
        <dsp:cNvPr id="0" name=""/>
        <dsp:cNvSpPr/>
      </dsp:nvSpPr>
      <dsp:spPr>
        <a:xfrm>
          <a:off x="350074" y="1812449"/>
          <a:ext cx="1251005" cy="109101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b-NO" sz="1000" kern="1200"/>
            <a:t>Network with relevant partners</a:t>
          </a:r>
        </a:p>
      </dsp:txBody>
      <dsp:txXfrm>
        <a:off x="533279" y="1972224"/>
        <a:ext cx="884595" cy="7714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59AFE-37BA-4136-AB41-1B7D960F9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3123</Words>
  <Characters>16555</Characters>
  <Application>Microsoft Office Word</Application>
  <DocSecurity>0</DocSecurity>
  <Lines>137</Lines>
  <Paragraphs>39</Paragraphs>
  <ScaleCrop>false</ScaleCrop>
  <HeadingPairs>
    <vt:vector size="2" baseType="variant">
      <vt:variant>
        <vt:lpstr>Tittel</vt:lpstr>
      </vt:variant>
      <vt:variant>
        <vt:i4>1</vt:i4>
      </vt:variant>
    </vt:vector>
  </HeadingPairs>
  <TitlesOfParts>
    <vt:vector size="1" baseType="lpstr">
      <vt:lpstr>Annual Progress Report for the Grieg Gender Challenge Programme 2012</vt:lpstr>
    </vt:vector>
  </TitlesOfParts>
  <Company>Intility AS</Company>
  <LinksUpToDate>false</LinksUpToDate>
  <CharactersWithSpaces>19639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Progress Report for the Grieg Gender Challenge Programme 2012</dc:title>
  <dc:creator>Christine Wiik</dc:creator>
  <cp:lastModifiedBy>Christine Wiik</cp:lastModifiedBy>
  <cp:revision>12</cp:revision>
  <cp:lastPrinted>2013-05-13T13:04:00Z</cp:lastPrinted>
  <dcterms:created xsi:type="dcterms:W3CDTF">2013-05-13T14:23:00Z</dcterms:created>
  <dcterms:modified xsi:type="dcterms:W3CDTF">2013-08-22T22:26:00Z</dcterms:modified>
</cp:coreProperties>
</file>